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EA" w:rsidRDefault="00182AEA" w:rsidP="00182AEA">
      <w:pPr>
        <w:jc w:val="center"/>
        <w:rPr>
          <w:rFonts w:ascii="Times New Roman" w:hAnsi="Times New Roman"/>
          <w:b/>
          <w:sz w:val="40"/>
          <w:szCs w:val="24"/>
        </w:rPr>
      </w:pPr>
    </w:p>
    <w:p w:rsidR="00EF5D64" w:rsidRPr="00B54798" w:rsidRDefault="00EF5D64" w:rsidP="00182AEA">
      <w:pPr>
        <w:jc w:val="center"/>
        <w:rPr>
          <w:rFonts w:ascii="Times New Roman" w:hAnsi="Times New Roman"/>
          <w:b/>
          <w:sz w:val="40"/>
          <w:szCs w:val="24"/>
        </w:rPr>
      </w:pPr>
    </w:p>
    <w:p w:rsidR="00182AEA" w:rsidRPr="00B54798" w:rsidRDefault="00182AEA" w:rsidP="00182AEA">
      <w:pPr>
        <w:jc w:val="center"/>
        <w:rPr>
          <w:rFonts w:ascii="Times New Roman" w:hAnsi="Times New Roman"/>
          <w:b/>
          <w:sz w:val="40"/>
          <w:szCs w:val="24"/>
        </w:rPr>
      </w:pPr>
    </w:p>
    <w:p w:rsidR="00182AEA" w:rsidRPr="00EF5D64" w:rsidRDefault="00EF5D64" w:rsidP="00182AEA">
      <w:pPr>
        <w:jc w:val="center"/>
        <w:rPr>
          <w:rFonts w:ascii="Times New Roman" w:hAnsi="Times New Roman"/>
          <w:b/>
          <w:sz w:val="56"/>
          <w:szCs w:val="56"/>
        </w:rPr>
      </w:pPr>
      <w:proofErr w:type="gramStart"/>
      <w:r w:rsidRPr="00EF5D64">
        <w:rPr>
          <w:rFonts w:ascii="Times New Roman" w:hAnsi="Times New Roman"/>
          <w:b/>
          <w:sz w:val="56"/>
          <w:szCs w:val="56"/>
        </w:rPr>
        <w:t>Профессиональное</w:t>
      </w:r>
      <w:proofErr w:type="gramEnd"/>
      <w:r w:rsidRPr="00EF5D64">
        <w:rPr>
          <w:rFonts w:ascii="Times New Roman" w:hAnsi="Times New Roman"/>
          <w:b/>
          <w:sz w:val="56"/>
          <w:szCs w:val="56"/>
        </w:rPr>
        <w:t xml:space="preserve"> страхование ответственности</w:t>
      </w:r>
    </w:p>
    <w:p w:rsidR="00182AEA" w:rsidRPr="00B54798" w:rsidRDefault="00182AEA" w:rsidP="00182AEA">
      <w:pPr>
        <w:rPr>
          <w:rFonts w:ascii="Times New Roman" w:hAnsi="Times New Roman"/>
          <w:b/>
          <w:sz w:val="24"/>
          <w:szCs w:val="24"/>
        </w:rPr>
      </w:pPr>
    </w:p>
    <w:p w:rsidR="00182AEA" w:rsidRPr="00B54798" w:rsidRDefault="00182AEA" w:rsidP="00182AEA">
      <w:pPr>
        <w:rPr>
          <w:rFonts w:ascii="Times New Roman" w:hAnsi="Times New Roman"/>
          <w:b/>
          <w:sz w:val="24"/>
          <w:szCs w:val="24"/>
        </w:rPr>
      </w:pPr>
    </w:p>
    <w:p w:rsidR="00182AEA" w:rsidRPr="00B54798" w:rsidRDefault="00182AEA" w:rsidP="00182AEA">
      <w:pPr>
        <w:rPr>
          <w:rFonts w:ascii="Times New Roman" w:hAnsi="Times New Roman"/>
          <w:b/>
          <w:sz w:val="24"/>
          <w:szCs w:val="24"/>
        </w:rPr>
      </w:pPr>
      <w:r w:rsidRPr="00B54798">
        <w:rPr>
          <w:rFonts w:ascii="Times New Roman" w:hAnsi="Times New Roman"/>
          <w:b/>
          <w:sz w:val="24"/>
          <w:szCs w:val="24"/>
        </w:rPr>
        <w:t xml:space="preserve">Аудитория: </w:t>
      </w:r>
      <w:r w:rsidRPr="00B54798">
        <w:rPr>
          <w:rFonts w:ascii="Times New Roman" w:hAnsi="Times New Roman"/>
          <w:sz w:val="24"/>
          <w:szCs w:val="24"/>
        </w:rPr>
        <w:t>Малые предприниматели</w:t>
      </w:r>
      <w:r w:rsidR="00AA4A89">
        <w:rPr>
          <w:rFonts w:ascii="Times New Roman" w:hAnsi="Times New Roman"/>
          <w:sz w:val="24"/>
          <w:szCs w:val="24"/>
        </w:rPr>
        <w:t xml:space="preserve"> (Е)</w:t>
      </w:r>
    </w:p>
    <w:p w:rsidR="00182AEA" w:rsidRPr="00B54798" w:rsidRDefault="00182AEA" w:rsidP="00182AEA">
      <w:pPr>
        <w:rPr>
          <w:rFonts w:ascii="Times New Roman" w:hAnsi="Times New Roman"/>
          <w:sz w:val="24"/>
          <w:szCs w:val="24"/>
        </w:rPr>
      </w:pPr>
      <w:r w:rsidRPr="00B54798">
        <w:rPr>
          <w:rFonts w:ascii="Times New Roman" w:hAnsi="Times New Roman"/>
          <w:b/>
          <w:sz w:val="24"/>
          <w:szCs w:val="24"/>
        </w:rPr>
        <w:t xml:space="preserve">Тематическая область: </w:t>
      </w:r>
      <w:r w:rsidR="00E17AD4">
        <w:rPr>
          <w:rFonts w:ascii="Times New Roman" w:hAnsi="Times New Roman"/>
          <w:sz w:val="24"/>
          <w:szCs w:val="24"/>
        </w:rPr>
        <w:t>Защита от рисков</w:t>
      </w:r>
      <w:r w:rsidRPr="00B54798">
        <w:rPr>
          <w:rFonts w:ascii="Times New Roman" w:hAnsi="Times New Roman"/>
          <w:sz w:val="24"/>
          <w:szCs w:val="24"/>
        </w:rPr>
        <w:t xml:space="preserve"> (</w:t>
      </w:r>
      <w:r w:rsidR="00AA4A89" w:rsidRPr="00EF5D64">
        <w:rPr>
          <w:rFonts w:ascii="Times New Roman" w:hAnsi="Times New Roman"/>
          <w:sz w:val="24"/>
          <w:szCs w:val="24"/>
        </w:rPr>
        <w:t>4</w:t>
      </w:r>
      <w:r w:rsidRPr="00B54798">
        <w:rPr>
          <w:rFonts w:ascii="Times New Roman" w:hAnsi="Times New Roman"/>
          <w:sz w:val="24"/>
          <w:szCs w:val="24"/>
        </w:rPr>
        <w:t>)</w:t>
      </w:r>
    </w:p>
    <w:p w:rsidR="00182AEA" w:rsidRPr="00B54798" w:rsidRDefault="00182AEA" w:rsidP="00182AEA">
      <w:pPr>
        <w:rPr>
          <w:rFonts w:ascii="Times New Roman" w:hAnsi="Times New Roman"/>
          <w:b/>
          <w:sz w:val="24"/>
          <w:szCs w:val="24"/>
        </w:rPr>
      </w:pPr>
    </w:p>
    <w:p w:rsidR="00182AEA" w:rsidRPr="00B54798" w:rsidRDefault="00182AEA" w:rsidP="00182AEA">
      <w:pPr>
        <w:rPr>
          <w:rFonts w:ascii="Times New Roman" w:hAnsi="Times New Roman"/>
          <w:sz w:val="24"/>
          <w:szCs w:val="24"/>
        </w:rPr>
      </w:pPr>
      <w:r w:rsidRPr="00B54798">
        <w:rPr>
          <w:rFonts w:ascii="Times New Roman" w:hAnsi="Times New Roman"/>
          <w:b/>
          <w:sz w:val="24"/>
          <w:szCs w:val="24"/>
        </w:rPr>
        <w:t xml:space="preserve">Цель модуля: </w:t>
      </w:r>
      <w:r w:rsidR="00E17AD4" w:rsidRPr="00E17AD4">
        <w:rPr>
          <w:rFonts w:ascii="Times New Roman" w:hAnsi="Times New Roman"/>
          <w:sz w:val="24"/>
          <w:szCs w:val="24"/>
        </w:rPr>
        <w:t>Показать необходимость и возможности защиты активов предприятия</w:t>
      </w:r>
    </w:p>
    <w:p w:rsidR="00182AEA" w:rsidRPr="00B54798" w:rsidRDefault="00182AEA" w:rsidP="00182AEA">
      <w:pPr>
        <w:rPr>
          <w:rFonts w:ascii="Times New Roman" w:hAnsi="Times New Roman"/>
          <w:sz w:val="24"/>
          <w:szCs w:val="24"/>
        </w:rPr>
      </w:pPr>
    </w:p>
    <w:p w:rsidR="00182AEA" w:rsidRPr="00B54798" w:rsidRDefault="00182AEA" w:rsidP="00182AEA">
      <w:pPr>
        <w:rPr>
          <w:rFonts w:ascii="Times New Roman" w:hAnsi="Times New Roman"/>
          <w:b/>
          <w:sz w:val="24"/>
          <w:szCs w:val="24"/>
        </w:rPr>
      </w:pPr>
      <w:r w:rsidRPr="00B54798">
        <w:rPr>
          <w:rFonts w:ascii="Times New Roman" w:hAnsi="Times New Roman"/>
          <w:b/>
          <w:sz w:val="24"/>
          <w:szCs w:val="24"/>
        </w:rPr>
        <w:t>Что вы узнаете из данного модуля:</w:t>
      </w:r>
    </w:p>
    <w:p w:rsidR="00AD580E" w:rsidRPr="00930A3B" w:rsidRDefault="00AD580E" w:rsidP="00AD580E">
      <w:pPr>
        <w:numPr>
          <w:ilvl w:val="0"/>
          <w:numId w:val="21"/>
        </w:numPr>
        <w:rPr>
          <w:rFonts w:ascii="Times New Roman" w:hAnsi="Times New Roman"/>
          <w:sz w:val="24"/>
          <w:szCs w:val="24"/>
        </w:rPr>
      </w:pPr>
      <w:r w:rsidRPr="00930A3B">
        <w:rPr>
          <w:rFonts w:ascii="Times New Roman" w:hAnsi="Times New Roman"/>
          <w:sz w:val="24"/>
          <w:szCs w:val="24"/>
        </w:rPr>
        <w:t>Каковы основн</w:t>
      </w:r>
      <w:r>
        <w:rPr>
          <w:rFonts w:ascii="Times New Roman" w:hAnsi="Times New Roman"/>
          <w:sz w:val="24"/>
          <w:szCs w:val="24"/>
        </w:rPr>
        <w:t>ые риски при ведении предпринимательской деятельности?</w:t>
      </w:r>
    </w:p>
    <w:p w:rsidR="00AD580E" w:rsidRPr="00930A3B" w:rsidRDefault="00AD580E" w:rsidP="00AD580E">
      <w:pPr>
        <w:numPr>
          <w:ilvl w:val="0"/>
          <w:numId w:val="21"/>
        </w:numPr>
      </w:pPr>
      <w:r w:rsidRPr="00B54798">
        <w:rPr>
          <w:rFonts w:ascii="Times New Roman" w:hAnsi="Times New Roman"/>
          <w:sz w:val="24"/>
          <w:szCs w:val="24"/>
        </w:rPr>
        <w:t xml:space="preserve">В чем </w:t>
      </w:r>
      <w:r>
        <w:rPr>
          <w:rFonts w:ascii="Times New Roman" w:hAnsi="Times New Roman"/>
          <w:sz w:val="24"/>
          <w:szCs w:val="24"/>
        </w:rPr>
        <w:t>дополнительные риски для индивидуальных предпринимателей?</w:t>
      </w:r>
    </w:p>
    <w:p w:rsidR="00AD580E" w:rsidRPr="00930A3B" w:rsidRDefault="00AD580E" w:rsidP="00AD580E">
      <w:pPr>
        <w:numPr>
          <w:ilvl w:val="0"/>
          <w:numId w:val="21"/>
        </w:numPr>
      </w:pPr>
      <w:r>
        <w:rPr>
          <w:rFonts w:ascii="Times New Roman" w:hAnsi="Times New Roman"/>
          <w:sz w:val="24"/>
          <w:szCs w:val="24"/>
        </w:rPr>
        <w:t>Каковы издержки и выгоды снижения рисков с помощью страхования?</w:t>
      </w:r>
    </w:p>
    <w:p w:rsidR="00AD580E" w:rsidRPr="00B54798" w:rsidRDefault="00AD580E" w:rsidP="00AD580E">
      <w:pPr>
        <w:numPr>
          <w:ilvl w:val="0"/>
          <w:numId w:val="21"/>
        </w:numPr>
      </w:pPr>
      <w:r>
        <w:rPr>
          <w:rFonts w:ascii="Times New Roman" w:hAnsi="Times New Roman"/>
          <w:sz w:val="24"/>
          <w:szCs w:val="24"/>
        </w:rPr>
        <w:t>В чем особенности страхования имущества, ответственности и перерывов в производстве для малых предприятий?</w:t>
      </w:r>
    </w:p>
    <w:p w:rsidR="00182AEA" w:rsidRPr="00B54798" w:rsidRDefault="00182AEA">
      <w:r w:rsidRPr="00B54798">
        <w:br w:type="page"/>
      </w:r>
    </w:p>
    <w:p w:rsidR="00182AEA" w:rsidRPr="00B54798" w:rsidRDefault="00182AEA" w:rsidP="00182AEA">
      <w:pPr>
        <w:pStyle w:val="179"/>
      </w:pPr>
    </w:p>
    <w:sdt>
      <w:sdtPr>
        <w:rPr>
          <w:rFonts w:ascii="Calibri" w:eastAsia="Calibri" w:hAnsi="Calibri" w:cs="Times New Roman"/>
          <w:b w:val="0"/>
          <w:bCs w:val="0"/>
          <w:color w:val="auto"/>
          <w:sz w:val="22"/>
          <w:szCs w:val="22"/>
          <w:lang w:eastAsia="en-US"/>
        </w:rPr>
        <w:id w:val="-2126849840"/>
        <w:docPartObj>
          <w:docPartGallery w:val="Table of Contents"/>
          <w:docPartUnique/>
        </w:docPartObj>
      </w:sdtPr>
      <w:sdtContent>
        <w:p w:rsidR="00E43F06" w:rsidRPr="00CB1DF8" w:rsidRDefault="00E43F06">
          <w:pPr>
            <w:pStyle w:val="a8"/>
            <w:rPr>
              <w:rFonts w:ascii="Times New Roman" w:hAnsi="Times New Roman" w:cs="Times New Roman"/>
              <w:color w:val="auto"/>
              <w:sz w:val="24"/>
              <w:szCs w:val="24"/>
            </w:rPr>
          </w:pPr>
          <w:r w:rsidRPr="00CB1DF8">
            <w:rPr>
              <w:rFonts w:ascii="Times New Roman" w:hAnsi="Times New Roman" w:cs="Times New Roman"/>
              <w:color w:val="auto"/>
              <w:sz w:val="24"/>
              <w:szCs w:val="24"/>
            </w:rPr>
            <w:t>Оглавление</w:t>
          </w:r>
        </w:p>
        <w:p w:rsidR="00CB1DF8" w:rsidRPr="00CB1DF8" w:rsidRDefault="0073078A">
          <w:pPr>
            <w:pStyle w:val="21"/>
            <w:tabs>
              <w:tab w:val="right" w:leader="dot" w:pos="9345"/>
            </w:tabs>
            <w:rPr>
              <w:rFonts w:ascii="Times New Roman" w:eastAsiaTheme="minorEastAsia" w:hAnsi="Times New Roman"/>
              <w:noProof/>
              <w:sz w:val="24"/>
              <w:szCs w:val="24"/>
              <w:lang w:eastAsia="ru-RU"/>
            </w:rPr>
          </w:pPr>
          <w:r w:rsidRPr="0073078A">
            <w:rPr>
              <w:rFonts w:ascii="Times New Roman" w:hAnsi="Times New Roman"/>
              <w:sz w:val="24"/>
              <w:szCs w:val="24"/>
            </w:rPr>
            <w:fldChar w:fldCharType="begin"/>
          </w:r>
          <w:r w:rsidR="00E43F06" w:rsidRPr="00CB1DF8">
            <w:rPr>
              <w:rFonts w:ascii="Times New Roman" w:hAnsi="Times New Roman"/>
              <w:sz w:val="24"/>
              <w:szCs w:val="24"/>
            </w:rPr>
            <w:instrText xml:space="preserve"> TOC \o "1-3" \h \z \u </w:instrText>
          </w:r>
          <w:r w:rsidRPr="0073078A">
            <w:rPr>
              <w:rFonts w:ascii="Times New Roman" w:hAnsi="Times New Roman"/>
              <w:sz w:val="24"/>
              <w:szCs w:val="24"/>
            </w:rPr>
            <w:fldChar w:fldCharType="separate"/>
          </w:r>
          <w:hyperlink w:anchor="_Toc387703900" w:history="1">
            <w:r w:rsidR="00CB1DF8" w:rsidRPr="00CB1DF8">
              <w:rPr>
                <w:rStyle w:val="a6"/>
                <w:rFonts w:ascii="Times New Roman" w:hAnsi="Times New Roman"/>
                <w:noProof/>
                <w:sz w:val="24"/>
                <w:szCs w:val="24"/>
              </w:rPr>
              <w:t>Введение</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_Toc387703900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3</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1" w:history="1">
            <w:r w:rsidR="00CB1DF8" w:rsidRPr="00CB1DF8">
              <w:rPr>
                <w:rStyle w:val="a6"/>
                <w:rFonts w:ascii="Times New Roman" w:hAnsi="Times New Roman"/>
                <w:noProof/>
                <w:sz w:val="24"/>
                <w:szCs w:val="24"/>
              </w:rPr>
              <w:t>Основные риски, связанные с ведением предпринимательской деятельности</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_Toc387703901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4</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2" w:history="1">
            <w:r w:rsidR="00CB1DF8" w:rsidRPr="00CB1DF8">
              <w:rPr>
                <w:rStyle w:val="a6"/>
                <w:rFonts w:ascii="Times New Roman" w:hAnsi="Times New Roman"/>
                <w:noProof/>
                <w:sz w:val="24"/>
                <w:szCs w:val="24"/>
              </w:rPr>
              <w:t>Дополнительные риски для индивидуальных предпринимателей</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_Toc387703902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5</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3" w:history="1">
            <w:r w:rsidR="00CB1DF8" w:rsidRPr="00CB1DF8">
              <w:rPr>
                <w:rStyle w:val="a6"/>
                <w:rFonts w:ascii="Times New Roman" w:hAnsi="Times New Roman"/>
                <w:noProof/>
                <w:sz w:val="24"/>
                <w:szCs w:val="24"/>
              </w:rPr>
              <w:t>Издержки и выгоды страхования</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_Toc387703903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6</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4" w:history="1">
            <w:r w:rsidR="00CB1DF8" w:rsidRPr="00CB1DF8">
              <w:rPr>
                <w:rStyle w:val="a6"/>
                <w:rFonts w:ascii="Times New Roman" w:hAnsi="Times New Roman"/>
                <w:noProof/>
                <w:sz w:val="24"/>
                <w:szCs w:val="24"/>
              </w:rPr>
              <w:t>Страхование имущества</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_Toc387703904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8</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5" w:history="1">
            <w:r w:rsidR="00CB1DF8" w:rsidRPr="00CB1DF8">
              <w:rPr>
                <w:rStyle w:val="a6"/>
                <w:rFonts w:ascii="Times New Roman" w:hAnsi="Times New Roman"/>
                <w:noProof/>
                <w:sz w:val="24"/>
                <w:szCs w:val="24"/>
              </w:rPr>
              <w:t>Страхование перерывов в производстве</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_Toc387703905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8</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6" w:history="1">
            <w:r w:rsidR="00CB1DF8" w:rsidRPr="00CB1DF8">
              <w:rPr>
                <w:rStyle w:val="a6"/>
                <w:rFonts w:ascii="Times New Roman" w:hAnsi="Times New Roman"/>
                <w:noProof/>
                <w:sz w:val="24"/>
                <w:szCs w:val="24"/>
              </w:rPr>
              <w:t>Страхование профессиональной и гражданской ответственности</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_Toc387703906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9</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7" w:history="1">
            <w:r w:rsidR="00CB1DF8" w:rsidRPr="00CB1DF8">
              <w:rPr>
                <w:rStyle w:val="a6"/>
                <w:rFonts w:ascii="Times New Roman" w:hAnsi="Times New Roman"/>
                <w:noProof/>
                <w:sz w:val="24"/>
                <w:szCs w:val="24"/>
              </w:rPr>
              <w:t>Корпоративное страхование сотрудников (ДМС)</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_Toc387703907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11</w:t>
            </w:r>
            <w:r w:rsidRPr="00CB1DF8">
              <w:rPr>
                <w:rFonts w:ascii="Times New Roman" w:hAnsi="Times New Roman"/>
                <w:noProof/>
                <w:webHidden/>
                <w:sz w:val="24"/>
                <w:szCs w:val="24"/>
              </w:rPr>
              <w:fldChar w:fldCharType="end"/>
            </w:r>
          </w:hyperlink>
        </w:p>
        <w:p w:rsidR="00CB1DF8" w:rsidRPr="00CB1DF8" w:rsidRDefault="0073078A">
          <w:pPr>
            <w:pStyle w:val="21"/>
            <w:tabs>
              <w:tab w:val="right" w:leader="dot" w:pos="9345"/>
            </w:tabs>
            <w:rPr>
              <w:rFonts w:ascii="Times New Roman" w:eastAsiaTheme="minorEastAsia" w:hAnsi="Times New Roman"/>
              <w:noProof/>
              <w:sz w:val="24"/>
              <w:szCs w:val="24"/>
              <w:lang w:eastAsia="ru-RU"/>
            </w:rPr>
          </w:pPr>
          <w:hyperlink w:anchor="_Toc387703908" w:history="1">
            <w:r w:rsidR="00CB1DF8" w:rsidRPr="00CB1DF8">
              <w:rPr>
                <w:rStyle w:val="a6"/>
                <w:rFonts w:ascii="Times New Roman" w:hAnsi="Times New Roman"/>
                <w:noProof/>
                <w:sz w:val="24"/>
                <w:szCs w:val="24"/>
              </w:rPr>
              <w:t>Заключение</w:t>
            </w:r>
            <w:r w:rsidR="00CB1DF8" w:rsidRPr="00CB1DF8">
              <w:rPr>
                <w:rFonts w:ascii="Times New Roman" w:hAnsi="Times New Roman"/>
                <w:noProof/>
                <w:webHidden/>
                <w:sz w:val="24"/>
                <w:szCs w:val="24"/>
              </w:rPr>
              <w:tab/>
            </w:r>
            <w:r w:rsidRPr="00CB1DF8">
              <w:rPr>
                <w:rFonts w:ascii="Times New Roman" w:hAnsi="Times New Roman"/>
                <w:noProof/>
                <w:webHidden/>
                <w:sz w:val="24"/>
                <w:szCs w:val="24"/>
              </w:rPr>
              <w:fldChar w:fldCharType="begin"/>
            </w:r>
            <w:r w:rsidR="00CB1DF8" w:rsidRPr="00CB1DF8">
              <w:rPr>
                <w:rFonts w:ascii="Times New Roman" w:hAnsi="Times New Roman"/>
                <w:noProof/>
                <w:webHidden/>
                <w:sz w:val="24"/>
                <w:szCs w:val="24"/>
              </w:rPr>
              <w:instrText xml:space="preserve"> PAGEREF _Toc387703908 \h </w:instrText>
            </w:r>
            <w:r w:rsidRPr="00CB1DF8">
              <w:rPr>
                <w:rFonts w:ascii="Times New Roman" w:hAnsi="Times New Roman"/>
                <w:noProof/>
                <w:webHidden/>
                <w:sz w:val="24"/>
                <w:szCs w:val="24"/>
              </w:rPr>
            </w:r>
            <w:r w:rsidRPr="00CB1DF8">
              <w:rPr>
                <w:rFonts w:ascii="Times New Roman" w:hAnsi="Times New Roman"/>
                <w:noProof/>
                <w:webHidden/>
                <w:sz w:val="24"/>
                <w:szCs w:val="24"/>
              </w:rPr>
              <w:fldChar w:fldCharType="separate"/>
            </w:r>
            <w:r w:rsidR="00EF5D64">
              <w:rPr>
                <w:rFonts w:ascii="Times New Roman" w:hAnsi="Times New Roman"/>
                <w:noProof/>
                <w:webHidden/>
                <w:sz w:val="24"/>
                <w:szCs w:val="24"/>
              </w:rPr>
              <w:t>12</w:t>
            </w:r>
            <w:r w:rsidRPr="00CB1DF8">
              <w:rPr>
                <w:rFonts w:ascii="Times New Roman" w:hAnsi="Times New Roman"/>
                <w:noProof/>
                <w:webHidden/>
                <w:sz w:val="24"/>
                <w:szCs w:val="24"/>
              </w:rPr>
              <w:fldChar w:fldCharType="end"/>
            </w:r>
          </w:hyperlink>
        </w:p>
        <w:p w:rsidR="00E43F06" w:rsidRPr="00B54798" w:rsidRDefault="0073078A">
          <w:r w:rsidRPr="00CB1DF8">
            <w:rPr>
              <w:rFonts w:ascii="Times New Roman" w:hAnsi="Times New Roman"/>
              <w:b/>
              <w:bCs/>
              <w:sz w:val="24"/>
              <w:szCs w:val="24"/>
            </w:rPr>
            <w:fldChar w:fldCharType="end"/>
          </w:r>
        </w:p>
      </w:sdtContent>
    </w:sdt>
    <w:p w:rsidR="00182AEA" w:rsidRPr="00B54798" w:rsidRDefault="00182AEA" w:rsidP="00182AEA">
      <w:pPr>
        <w:pStyle w:val="179"/>
      </w:pPr>
    </w:p>
    <w:p w:rsidR="00182AEA" w:rsidRPr="00B54798" w:rsidRDefault="00182AEA" w:rsidP="00182AEA">
      <w:pPr>
        <w:pStyle w:val="179"/>
      </w:pPr>
    </w:p>
    <w:p w:rsidR="00204DB7" w:rsidRPr="00B54798" w:rsidRDefault="00204DB7">
      <w:r w:rsidRPr="00B54798">
        <w:br w:type="page"/>
      </w:r>
    </w:p>
    <w:p w:rsidR="00C027CC" w:rsidRPr="00B54798" w:rsidRDefault="00C027CC" w:rsidP="00E43F06">
      <w:pPr>
        <w:pStyle w:val="2"/>
        <w:rPr>
          <w:rFonts w:ascii="Times New Roman" w:hAnsi="Times New Roman" w:cs="Times New Roman"/>
          <w:color w:val="auto"/>
          <w:sz w:val="24"/>
          <w:szCs w:val="24"/>
        </w:rPr>
      </w:pPr>
      <w:bookmarkStart w:id="0" w:name="_Toc387703900"/>
      <w:r w:rsidRPr="00B54798">
        <w:rPr>
          <w:rFonts w:ascii="Times New Roman" w:hAnsi="Times New Roman" w:cs="Times New Roman"/>
          <w:color w:val="auto"/>
          <w:sz w:val="24"/>
          <w:szCs w:val="24"/>
        </w:rPr>
        <w:lastRenderedPageBreak/>
        <w:t>Введение</w:t>
      </w:r>
      <w:bookmarkEnd w:id="0"/>
    </w:p>
    <w:p w:rsidR="00F96224" w:rsidRDefault="00F96224" w:rsidP="00F96224">
      <w:pPr>
        <w:spacing w:line="360" w:lineRule="auto"/>
        <w:rPr>
          <w:rFonts w:ascii="Times New Roman" w:hAnsi="Times New Roman"/>
          <w:sz w:val="24"/>
          <w:szCs w:val="24"/>
        </w:rPr>
      </w:pPr>
      <w:r w:rsidRPr="00F96224">
        <w:rPr>
          <w:rFonts w:ascii="Times New Roman" w:hAnsi="Times New Roman"/>
          <w:sz w:val="24"/>
          <w:szCs w:val="24"/>
        </w:rPr>
        <w:t xml:space="preserve">В сегодняшних условиях благополучие владельцев </w:t>
      </w:r>
      <w:r>
        <w:rPr>
          <w:rFonts w:ascii="Times New Roman" w:hAnsi="Times New Roman"/>
          <w:sz w:val="24"/>
          <w:szCs w:val="24"/>
        </w:rPr>
        <w:t>малых предприятий</w:t>
      </w:r>
      <w:r w:rsidRPr="00F96224">
        <w:rPr>
          <w:rFonts w:ascii="Times New Roman" w:hAnsi="Times New Roman"/>
          <w:sz w:val="24"/>
          <w:szCs w:val="24"/>
        </w:rPr>
        <w:t xml:space="preserve"> зависит от множества непредвиденных случайностей, которые, к сожалению, могут отрицательно повлиять на финансовую устойчивость</w:t>
      </w:r>
      <w:r>
        <w:rPr>
          <w:rFonts w:ascii="Times New Roman" w:hAnsi="Times New Roman"/>
          <w:sz w:val="24"/>
          <w:szCs w:val="24"/>
        </w:rPr>
        <w:t xml:space="preserve"> вашей фирмы</w:t>
      </w:r>
      <w:r w:rsidRPr="00F96224">
        <w:rPr>
          <w:rFonts w:ascii="Times New Roman" w:hAnsi="Times New Roman"/>
          <w:sz w:val="24"/>
          <w:szCs w:val="24"/>
        </w:rPr>
        <w:t xml:space="preserve">, повлечь за собой убытки, которые могут нанести непоправимый для предприятия ущерб. </w:t>
      </w:r>
    </w:p>
    <w:p w:rsidR="00FF1EF0" w:rsidRDefault="00FF1EF0" w:rsidP="00FF1EF0">
      <w:pPr>
        <w:spacing w:line="360" w:lineRule="auto"/>
        <w:rPr>
          <w:rFonts w:ascii="Times New Roman" w:hAnsi="Times New Roman"/>
          <w:sz w:val="24"/>
          <w:szCs w:val="24"/>
        </w:rPr>
      </w:pPr>
      <w:r w:rsidRPr="00F96224">
        <w:rPr>
          <w:rFonts w:ascii="Times New Roman" w:hAnsi="Times New Roman"/>
          <w:sz w:val="24"/>
          <w:szCs w:val="24"/>
        </w:rPr>
        <w:t xml:space="preserve">Решение этой проблемы возможно путем построения системы управления рисками через страхование. </w:t>
      </w:r>
      <w:r>
        <w:rPr>
          <w:rFonts w:ascii="Times New Roman" w:hAnsi="Times New Roman"/>
          <w:sz w:val="24"/>
          <w:szCs w:val="24"/>
        </w:rPr>
        <w:t>Дело в том, что и</w:t>
      </w:r>
      <w:r w:rsidRPr="005E6A22">
        <w:rPr>
          <w:rFonts w:ascii="Times New Roman" w:hAnsi="Times New Roman"/>
          <w:sz w:val="24"/>
          <w:szCs w:val="24"/>
        </w:rPr>
        <w:t xml:space="preserve">з пяти основных </w:t>
      </w:r>
      <w:r>
        <w:rPr>
          <w:rFonts w:ascii="Times New Roman" w:hAnsi="Times New Roman"/>
          <w:sz w:val="24"/>
          <w:szCs w:val="24"/>
        </w:rPr>
        <w:t xml:space="preserve">направлений управления </w:t>
      </w:r>
      <w:r w:rsidRPr="005E6A22">
        <w:rPr>
          <w:rFonts w:ascii="Times New Roman" w:hAnsi="Times New Roman"/>
          <w:sz w:val="24"/>
          <w:szCs w:val="24"/>
        </w:rPr>
        <w:t>рисками (избегание, приняти</w:t>
      </w:r>
      <w:r>
        <w:rPr>
          <w:rFonts w:ascii="Times New Roman" w:hAnsi="Times New Roman"/>
          <w:sz w:val="24"/>
          <w:szCs w:val="24"/>
        </w:rPr>
        <w:t>е на себя, трансфер и т.д.) для</w:t>
      </w:r>
      <w:r w:rsidRPr="005E6A22">
        <w:rPr>
          <w:rFonts w:ascii="Times New Roman" w:hAnsi="Times New Roman"/>
          <w:sz w:val="24"/>
          <w:szCs w:val="24"/>
        </w:rPr>
        <w:t xml:space="preserve"> малых предприятий доступно в большей степени и используется </w:t>
      </w:r>
      <w:r>
        <w:rPr>
          <w:rFonts w:ascii="Times New Roman" w:hAnsi="Times New Roman"/>
          <w:sz w:val="24"/>
          <w:szCs w:val="24"/>
        </w:rPr>
        <w:t xml:space="preserve">именно </w:t>
      </w:r>
      <w:r w:rsidRPr="005E6A22">
        <w:rPr>
          <w:rFonts w:ascii="Times New Roman" w:hAnsi="Times New Roman"/>
          <w:sz w:val="24"/>
          <w:szCs w:val="24"/>
        </w:rPr>
        <w:t xml:space="preserve">страхование.  </w:t>
      </w:r>
    </w:p>
    <w:p w:rsidR="00FF1EF0" w:rsidRDefault="00695073" w:rsidP="00695073">
      <w:pPr>
        <w:spacing w:line="360" w:lineRule="auto"/>
        <w:ind w:left="708"/>
        <w:rPr>
          <w:rFonts w:ascii="Times New Roman" w:hAnsi="Times New Roman"/>
          <w:i/>
          <w:sz w:val="24"/>
          <w:szCs w:val="24"/>
        </w:rPr>
      </w:pPr>
      <w:r w:rsidRPr="00695073">
        <w:rPr>
          <w:rFonts w:ascii="Times New Roman" w:hAnsi="Times New Roman"/>
          <w:i/>
          <w:sz w:val="24"/>
          <w:szCs w:val="24"/>
        </w:rPr>
        <w:t xml:space="preserve">Наша компания страхует все свои автомобили от угона  и ущерба, а также гражданскую ответственность, в том числе ОСАГО. Кроме того,  мы страхуем объекты, которые нам  предписано застраховать по обязательствам, вытекающим из договоров о совместной деятельности. </w:t>
      </w:r>
    </w:p>
    <w:p w:rsidR="00FF1EF0" w:rsidRDefault="00695073" w:rsidP="00695073">
      <w:pPr>
        <w:spacing w:line="360" w:lineRule="auto"/>
        <w:ind w:left="708"/>
        <w:rPr>
          <w:rFonts w:ascii="Times New Roman" w:hAnsi="Times New Roman"/>
          <w:i/>
          <w:sz w:val="24"/>
          <w:szCs w:val="24"/>
        </w:rPr>
      </w:pPr>
      <w:r w:rsidRPr="00695073">
        <w:rPr>
          <w:rFonts w:ascii="Times New Roman" w:hAnsi="Times New Roman"/>
          <w:i/>
          <w:sz w:val="24"/>
          <w:szCs w:val="24"/>
        </w:rPr>
        <w:t xml:space="preserve">Существуют два типа  таких  обязательств: страхование гражданской ответственности за имущественный ущерб  третьим лицам на арендованных площадях в крупных торговых центрах и страхование залогов, обеспечивающих кредитные договоры, где страхуются недвижимость и товары в обороте. </w:t>
      </w:r>
    </w:p>
    <w:p w:rsidR="005E6A22" w:rsidRPr="00695073" w:rsidRDefault="00695073" w:rsidP="00695073">
      <w:pPr>
        <w:spacing w:line="360" w:lineRule="auto"/>
        <w:ind w:left="708"/>
        <w:rPr>
          <w:rFonts w:ascii="Times New Roman" w:hAnsi="Times New Roman"/>
          <w:i/>
          <w:sz w:val="24"/>
          <w:szCs w:val="24"/>
        </w:rPr>
      </w:pPr>
      <w:r w:rsidRPr="00695073">
        <w:rPr>
          <w:rFonts w:ascii="Times New Roman" w:hAnsi="Times New Roman"/>
          <w:i/>
          <w:sz w:val="24"/>
          <w:szCs w:val="24"/>
        </w:rPr>
        <w:t>В данный момент компания рассматривает возможность добровольного страхования имущественного ущерба, причиненного товару. Опыт показывает, что весьма вероятными причинами ущерба, как  правило, являются прорывы отопительных систем, неисправности коммуникаций коммунального хозяйства, протечки талых  вод и другие. В этом  плане представляет интерес так  называемое пропорциональное страхование.</w:t>
      </w:r>
    </w:p>
    <w:p w:rsidR="00695073" w:rsidRPr="00695073" w:rsidRDefault="00695073" w:rsidP="00695073">
      <w:pPr>
        <w:spacing w:line="360" w:lineRule="auto"/>
        <w:jc w:val="right"/>
        <w:rPr>
          <w:rFonts w:ascii="Times New Roman" w:hAnsi="Times New Roman"/>
          <w:i/>
          <w:sz w:val="24"/>
          <w:szCs w:val="24"/>
        </w:rPr>
      </w:pPr>
      <w:r w:rsidRPr="00695073">
        <w:rPr>
          <w:rFonts w:ascii="Times New Roman" w:hAnsi="Times New Roman"/>
          <w:i/>
          <w:sz w:val="24"/>
          <w:szCs w:val="24"/>
        </w:rPr>
        <w:t>Александр, руководитель сети магазинов одежды, Москва</w:t>
      </w:r>
    </w:p>
    <w:p w:rsidR="00E17AD4" w:rsidRDefault="00F96224" w:rsidP="00AC6AE9">
      <w:pPr>
        <w:spacing w:line="360" w:lineRule="auto"/>
        <w:rPr>
          <w:rFonts w:ascii="Times New Roman" w:hAnsi="Times New Roman"/>
          <w:sz w:val="24"/>
          <w:szCs w:val="24"/>
        </w:rPr>
      </w:pPr>
      <w:r w:rsidRPr="00F96224">
        <w:rPr>
          <w:rFonts w:ascii="Times New Roman" w:hAnsi="Times New Roman"/>
          <w:sz w:val="24"/>
          <w:szCs w:val="24"/>
        </w:rPr>
        <w:t xml:space="preserve">Страхование позволяет управлять рисками, избегать финансовых потерь и ситуаций «кассовые разрывы». На текущей деятельности крупного предприятия некоторые убытки, связанные со страховым случаем, могут несильно сказаться в силу </w:t>
      </w:r>
      <w:proofErr w:type="spellStart"/>
      <w:r w:rsidRPr="00F96224">
        <w:rPr>
          <w:rFonts w:ascii="Times New Roman" w:hAnsi="Times New Roman"/>
          <w:sz w:val="24"/>
          <w:szCs w:val="24"/>
        </w:rPr>
        <w:t>диверсифицированности</w:t>
      </w:r>
      <w:proofErr w:type="spellEnd"/>
      <w:r w:rsidRPr="00F96224">
        <w:rPr>
          <w:rFonts w:ascii="Times New Roman" w:hAnsi="Times New Roman"/>
          <w:sz w:val="24"/>
          <w:szCs w:val="24"/>
        </w:rPr>
        <w:t xml:space="preserve"> бизнеса, наличия значительных собственных средств и т. д. В то время как для малого бизнеса могут оказаться причиной банкротства. </w:t>
      </w:r>
    </w:p>
    <w:p w:rsidR="005E6A22" w:rsidRDefault="005E6A22" w:rsidP="005E6A22">
      <w:pPr>
        <w:spacing w:line="360" w:lineRule="auto"/>
        <w:rPr>
          <w:rFonts w:ascii="Times New Roman" w:hAnsi="Times New Roman"/>
          <w:sz w:val="24"/>
          <w:szCs w:val="24"/>
        </w:rPr>
      </w:pPr>
      <w:r>
        <w:rPr>
          <w:rFonts w:ascii="Times New Roman" w:hAnsi="Times New Roman"/>
          <w:sz w:val="24"/>
          <w:szCs w:val="24"/>
        </w:rPr>
        <w:t>Именно о страховании, как об инструменте управления индивидуальными и предпринимательскими рисками и пойдет речь в данном модуле.</w:t>
      </w:r>
    </w:p>
    <w:p w:rsidR="005E6A22" w:rsidRPr="00FF1EF0" w:rsidRDefault="00FF1EF0" w:rsidP="00FF1EF0">
      <w:pPr>
        <w:pStyle w:val="2"/>
        <w:rPr>
          <w:rFonts w:ascii="Times New Roman" w:hAnsi="Times New Roman" w:cs="Times New Roman"/>
          <w:color w:val="auto"/>
          <w:sz w:val="24"/>
          <w:szCs w:val="24"/>
        </w:rPr>
      </w:pPr>
      <w:bookmarkStart w:id="1" w:name="_Toc387703901"/>
      <w:r w:rsidRPr="00FF1EF0">
        <w:rPr>
          <w:rFonts w:ascii="Times New Roman" w:hAnsi="Times New Roman" w:cs="Times New Roman"/>
          <w:color w:val="auto"/>
          <w:sz w:val="24"/>
          <w:szCs w:val="24"/>
        </w:rPr>
        <w:lastRenderedPageBreak/>
        <w:t>Основные риски, связанные с ведением предпринимательской деятельности</w:t>
      </w:r>
      <w:bookmarkEnd w:id="1"/>
    </w:p>
    <w:p w:rsidR="001A29FC" w:rsidRDefault="00F51356" w:rsidP="00AC6AE9">
      <w:pPr>
        <w:spacing w:line="360" w:lineRule="auto"/>
        <w:rPr>
          <w:rFonts w:ascii="Times New Roman" w:hAnsi="Times New Roman"/>
          <w:sz w:val="24"/>
          <w:szCs w:val="24"/>
        </w:rPr>
      </w:pPr>
      <w:r>
        <w:rPr>
          <w:rFonts w:ascii="Times New Roman" w:hAnsi="Times New Roman"/>
          <w:sz w:val="24"/>
          <w:szCs w:val="24"/>
        </w:rPr>
        <w:t>В бизнесе основные риски, которые могут быть снижены за счет использования страховых услуг, связаны с:</w:t>
      </w:r>
    </w:p>
    <w:p w:rsidR="00F51356" w:rsidRDefault="00F51356" w:rsidP="00F51356">
      <w:pPr>
        <w:pStyle w:val="a3"/>
        <w:numPr>
          <w:ilvl w:val="0"/>
          <w:numId w:val="21"/>
        </w:numPr>
        <w:spacing w:line="360" w:lineRule="auto"/>
        <w:rPr>
          <w:rFonts w:ascii="Times New Roman" w:hAnsi="Times New Roman"/>
          <w:sz w:val="24"/>
          <w:szCs w:val="24"/>
        </w:rPr>
      </w:pPr>
      <w:r>
        <w:rPr>
          <w:rFonts w:ascii="Times New Roman" w:hAnsi="Times New Roman"/>
          <w:sz w:val="24"/>
          <w:szCs w:val="24"/>
        </w:rPr>
        <w:t>Активами компании, непосредственно влияющими на производственную деятельность (основные средства производства, товарные запасы, недвижимость, автомобили)</w:t>
      </w:r>
    </w:p>
    <w:p w:rsidR="00F51356" w:rsidRDefault="00F51356" w:rsidP="00F51356">
      <w:pPr>
        <w:pStyle w:val="a3"/>
        <w:numPr>
          <w:ilvl w:val="0"/>
          <w:numId w:val="21"/>
        </w:numPr>
        <w:spacing w:line="360" w:lineRule="auto"/>
        <w:rPr>
          <w:rFonts w:ascii="Times New Roman" w:hAnsi="Times New Roman"/>
          <w:sz w:val="24"/>
          <w:szCs w:val="24"/>
        </w:rPr>
      </w:pPr>
      <w:r>
        <w:rPr>
          <w:rFonts w:ascii="Times New Roman" w:hAnsi="Times New Roman"/>
          <w:sz w:val="24"/>
          <w:szCs w:val="24"/>
        </w:rPr>
        <w:t>Ответственностью перед клиентами и контрагентами при ведении бизнеса</w:t>
      </w:r>
    </w:p>
    <w:p w:rsidR="00F51356" w:rsidRPr="00F51356" w:rsidRDefault="00F51356" w:rsidP="00F51356">
      <w:pPr>
        <w:pStyle w:val="a3"/>
        <w:numPr>
          <w:ilvl w:val="0"/>
          <w:numId w:val="21"/>
        </w:numPr>
        <w:spacing w:line="360" w:lineRule="auto"/>
        <w:rPr>
          <w:rFonts w:ascii="Times New Roman" w:hAnsi="Times New Roman"/>
          <w:sz w:val="24"/>
          <w:szCs w:val="24"/>
        </w:rPr>
      </w:pPr>
      <w:r>
        <w:rPr>
          <w:rFonts w:ascii="Times New Roman" w:hAnsi="Times New Roman"/>
          <w:sz w:val="24"/>
          <w:szCs w:val="24"/>
        </w:rPr>
        <w:t>Трудоспособностью сотрудников предприятия</w:t>
      </w:r>
    </w:p>
    <w:p w:rsidR="001A29FC" w:rsidRDefault="009B289E" w:rsidP="009B289E">
      <w:pPr>
        <w:spacing w:line="360" w:lineRule="auto"/>
        <w:rPr>
          <w:rFonts w:ascii="Times New Roman" w:hAnsi="Times New Roman"/>
          <w:sz w:val="24"/>
          <w:szCs w:val="24"/>
        </w:rPr>
      </w:pPr>
      <w:r>
        <w:rPr>
          <w:rFonts w:ascii="Times New Roman" w:hAnsi="Times New Roman"/>
          <w:sz w:val="24"/>
          <w:szCs w:val="24"/>
        </w:rPr>
        <w:t xml:space="preserve">При этом в реальности основной вид страхования, используемый малыми предприятиями - </w:t>
      </w:r>
      <w:r w:rsidRPr="009B289E">
        <w:rPr>
          <w:rFonts w:ascii="Times New Roman" w:hAnsi="Times New Roman"/>
          <w:sz w:val="24"/>
          <w:szCs w:val="24"/>
        </w:rPr>
        <w:t>вмененное страхование – страхование залогового имущества при кредитовании. Добровольные виды развиты з</w:t>
      </w:r>
      <w:r w:rsidR="00167FF9">
        <w:rPr>
          <w:rFonts w:ascii="Times New Roman" w:hAnsi="Times New Roman"/>
          <w:sz w:val="24"/>
          <w:szCs w:val="24"/>
        </w:rPr>
        <w:t>начительно слабее. Среди них по</w:t>
      </w:r>
      <w:r w:rsidRPr="009B289E">
        <w:rPr>
          <w:rFonts w:ascii="Times New Roman" w:hAnsi="Times New Roman"/>
          <w:sz w:val="24"/>
          <w:szCs w:val="24"/>
        </w:rPr>
        <w:t>пулярностью пользуется страхование розничн</w:t>
      </w:r>
      <w:r w:rsidR="00167FF9">
        <w:rPr>
          <w:rFonts w:ascii="Times New Roman" w:hAnsi="Times New Roman"/>
          <w:sz w:val="24"/>
          <w:szCs w:val="24"/>
        </w:rPr>
        <w:t>ой и оптовой торговли и страхо</w:t>
      </w:r>
      <w:r w:rsidRPr="009B289E">
        <w:rPr>
          <w:rFonts w:ascii="Times New Roman" w:hAnsi="Times New Roman"/>
          <w:sz w:val="24"/>
          <w:szCs w:val="24"/>
        </w:rPr>
        <w:t>вание грузов, отчасти – страхование имущества и добровольного медицинского страхования.</w:t>
      </w:r>
    </w:p>
    <w:p w:rsidR="00FF1EF0" w:rsidRDefault="001A29FC" w:rsidP="00AC6AE9">
      <w:pPr>
        <w:spacing w:line="360" w:lineRule="auto"/>
        <w:rPr>
          <w:rFonts w:ascii="Times New Roman" w:hAnsi="Times New Roman"/>
          <w:sz w:val="24"/>
          <w:szCs w:val="24"/>
        </w:rPr>
      </w:pPr>
      <w:r w:rsidRPr="001A29FC">
        <w:rPr>
          <w:rFonts w:ascii="Times New Roman" w:hAnsi="Times New Roman"/>
          <w:sz w:val="24"/>
          <w:szCs w:val="24"/>
        </w:rPr>
        <w:t>Типы страхования, наиболее актуальные для  малого бизнеса, и некоторые условия страхования приведены</w:t>
      </w:r>
      <w:r>
        <w:rPr>
          <w:rFonts w:ascii="Times New Roman" w:hAnsi="Times New Roman"/>
          <w:sz w:val="24"/>
          <w:szCs w:val="24"/>
        </w:rPr>
        <w:t xml:space="preserve"> в таблице ниже. Из нее вы можете получить представление о том, какие объекты в вашем бизнесе могут быть защищены с помощью инструментов страхования и сделать вывод о необходимости защиты именно в вашем случае.</w:t>
      </w:r>
    </w:p>
    <w:tbl>
      <w:tblPr>
        <w:tblW w:w="9532" w:type="dxa"/>
        <w:tblInd w:w="115" w:type="dxa"/>
        <w:tblLayout w:type="fixed"/>
        <w:tblCellMar>
          <w:left w:w="0" w:type="dxa"/>
          <w:right w:w="0" w:type="dxa"/>
        </w:tblCellMar>
        <w:tblLook w:val="0000"/>
      </w:tblPr>
      <w:tblGrid>
        <w:gridCol w:w="1935"/>
        <w:gridCol w:w="2353"/>
        <w:gridCol w:w="2693"/>
        <w:gridCol w:w="2551"/>
      </w:tblGrid>
      <w:tr w:rsidR="00FF1EF0" w:rsidRPr="002B46BA" w:rsidTr="00890659">
        <w:trPr>
          <w:trHeight w:hRule="exact" w:val="923"/>
        </w:trPr>
        <w:tc>
          <w:tcPr>
            <w:tcW w:w="1935"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5" w:after="0" w:line="240" w:lineRule="auto"/>
              <w:jc w:val="center"/>
              <w:rPr>
                <w:rFonts w:ascii="Times New Roman" w:eastAsia="Times New Roman" w:hAnsi="Times New Roman"/>
                <w:lang w:eastAsia="ru-RU"/>
              </w:rPr>
            </w:pPr>
            <w:r w:rsidRPr="002B46BA">
              <w:rPr>
                <w:rFonts w:ascii="Times New Roman" w:eastAsia="Times New Roman" w:hAnsi="Times New Roman"/>
                <w:b/>
                <w:bCs/>
                <w:w w:val="114"/>
                <w:lang w:eastAsia="ru-RU"/>
              </w:rPr>
              <w:t>Виды</w:t>
            </w:r>
            <w:r w:rsidRPr="002B46BA">
              <w:rPr>
                <w:rFonts w:ascii="Times New Roman" w:eastAsia="Times New Roman" w:hAnsi="Times New Roman"/>
                <w:b/>
                <w:bCs/>
                <w:spacing w:val="8"/>
                <w:w w:val="114"/>
                <w:lang w:eastAsia="ru-RU"/>
              </w:rPr>
              <w:t xml:space="preserve"> </w:t>
            </w:r>
            <w:r w:rsidRPr="002B46BA">
              <w:rPr>
                <w:rFonts w:ascii="Times New Roman" w:eastAsia="Times New Roman" w:hAnsi="Times New Roman"/>
                <w:b/>
                <w:bCs/>
                <w:w w:val="114"/>
                <w:lang w:eastAsia="ru-RU"/>
              </w:rPr>
              <w:t xml:space="preserve">малых </w:t>
            </w:r>
            <w:r w:rsidRPr="002B46BA">
              <w:rPr>
                <w:rFonts w:ascii="Times New Roman" w:eastAsia="Times New Roman" w:hAnsi="Times New Roman"/>
                <w:b/>
                <w:bCs/>
                <w:w w:val="116"/>
                <w:lang w:eastAsia="ru-RU"/>
              </w:rPr>
              <w:t>предприятий</w:t>
            </w: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5" w:after="0" w:line="240" w:lineRule="auto"/>
              <w:jc w:val="center"/>
              <w:rPr>
                <w:rFonts w:ascii="Times New Roman" w:eastAsia="Times New Roman" w:hAnsi="Times New Roman"/>
                <w:lang w:eastAsia="ru-RU"/>
              </w:rPr>
            </w:pPr>
            <w:r w:rsidRPr="002B46BA">
              <w:rPr>
                <w:rFonts w:ascii="Times New Roman" w:eastAsia="Times New Roman" w:hAnsi="Times New Roman"/>
                <w:b/>
                <w:bCs/>
                <w:w w:val="118"/>
                <w:lang w:eastAsia="ru-RU"/>
              </w:rPr>
              <w:t>Приоритетные</w:t>
            </w:r>
            <w:r w:rsidRPr="002B46BA">
              <w:rPr>
                <w:rFonts w:ascii="Times New Roman" w:eastAsia="Times New Roman" w:hAnsi="Times New Roman"/>
                <w:b/>
                <w:bCs/>
                <w:spacing w:val="-19"/>
                <w:w w:val="118"/>
                <w:lang w:eastAsia="ru-RU"/>
              </w:rPr>
              <w:t xml:space="preserve"> </w:t>
            </w:r>
            <w:r w:rsidRPr="002B46BA">
              <w:rPr>
                <w:rFonts w:ascii="Times New Roman" w:eastAsia="Times New Roman" w:hAnsi="Times New Roman"/>
                <w:b/>
                <w:bCs/>
                <w:w w:val="118"/>
                <w:lang w:eastAsia="ru-RU"/>
              </w:rPr>
              <w:t xml:space="preserve">объекты </w:t>
            </w:r>
            <w:r w:rsidRPr="002B46BA">
              <w:rPr>
                <w:rFonts w:ascii="Times New Roman" w:eastAsia="Times New Roman" w:hAnsi="Times New Roman"/>
                <w:b/>
                <w:bCs/>
                <w:w w:val="116"/>
                <w:lang w:eastAsia="ru-RU"/>
              </w:rPr>
              <w:t>страхования</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5" w:after="0" w:line="240" w:lineRule="auto"/>
              <w:jc w:val="center"/>
              <w:rPr>
                <w:rFonts w:ascii="Times New Roman" w:eastAsia="Times New Roman" w:hAnsi="Times New Roman"/>
                <w:lang w:eastAsia="ru-RU"/>
              </w:rPr>
            </w:pPr>
            <w:r w:rsidRPr="002B46BA">
              <w:rPr>
                <w:rFonts w:ascii="Times New Roman" w:eastAsia="Times New Roman" w:hAnsi="Times New Roman"/>
                <w:b/>
                <w:bCs/>
                <w:w w:val="117"/>
                <w:lang w:eastAsia="ru-RU"/>
              </w:rPr>
              <w:t>Рекомендуемая</w:t>
            </w:r>
            <w:r w:rsidRPr="002B46BA">
              <w:rPr>
                <w:rFonts w:ascii="Times New Roman" w:eastAsia="Times New Roman" w:hAnsi="Times New Roman"/>
                <w:b/>
                <w:bCs/>
                <w:spacing w:val="14"/>
                <w:w w:val="117"/>
                <w:lang w:eastAsia="ru-RU"/>
              </w:rPr>
              <w:t xml:space="preserve"> </w:t>
            </w:r>
            <w:r w:rsidRPr="002B46BA">
              <w:rPr>
                <w:rFonts w:ascii="Times New Roman" w:eastAsia="Times New Roman" w:hAnsi="Times New Roman"/>
                <w:b/>
                <w:bCs/>
                <w:w w:val="117"/>
                <w:lang w:eastAsia="ru-RU"/>
              </w:rPr>
              <w:t xml:space="preserve">страховая </w:t>
            </w:r>
            <w:r w:rsidRPr="002B46BA">
              <w:rPr>
                <w:rFonts w:ascii="Times New Roman" w:eastAsia="Times New Roman" w:hAnsi="Times New Roman"/>
                <w:b/>
                <w:bCs/>
                <w:w w:val="116"/>
                <w:lang w:eastAsia="ru-RU"/>
              </w:rPr>
              <w:t>сумма</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18" w:after="0" w:line="240" w:lineRule="auto"/>
              <w:ind w:left="16" w:right="88"/>
              <w:jc w:val="center"/>
              <w:rPr>
                <w:rFonts w:ascii="Times New Roman" w:eastAsia="Times New Roman" w:hAnsi="Times New Roman"/>
                <w:lang w:eastAsia="ru-RU"/>
              </w:rPr>
            </w:pPr>
            <w:r w:rsidRPr="002B46BA">
              <w:rPr>
                <w:rFonts w:ascii="Times New Roman" w:eastAsia="Times New Roman" w:hAnsi="Times New Roman"/>
                <w:b/>
                <w:bCs/>
                <w:w w:val="112"/>
                <w:lang w:eastAsia="ru-RU"/>
              </w:rPr>
              <w:t>Средний</w:t>
            </w:r>
            <w:r w:rsidRPr="002B46BA">
              <w:rPr>
                <w:rFonts w:ascii="Times New Roman" w:eastAsia="Times New Roman" w:hAnsi="Times New Roman"/>
                <w:b/>
                <w:bCs/>
                <w:spacing w:val="18"/>
                <w:w w:val="112"/>
                <w:lang w:eastAsia="ru-RU"/>
              </w:rPr>
              <w:t xml:space="preserve"> </w:t>
            </w:r>
            <w:r w:rsidRPr="002B46BA">
              <w:rPr>
                <w:rFonts w:ascii="Times New Roman" w:eastAsia="Times New Roman" w:hAnsi="Times New Roman"/>
                <w:b/>
                <w:bCs/>
                <w:w w:val="112"/>
                <w:lang w:eastAsia="ru-RU"/>
              </w:rPr>
              <w:t>страховой</w:t>
            </w:r>
            <w:r w:rsidRPr="002B46BA">
              <w:rPr>
                <w:rFonts w:ascii="Times New Roman" w:eastAsia="Times New Roman" w:hAnsi="Times New Roman"/>
                <w:b/>
                <w:bCs/>
                <w:spacing w:val="35"/>
                <w:w w:val="112"/>
                <w:lang w:eastAsia="ru-RU"/>
              </w:rPr>
              <w:t xml:space="preserve"> </w:t>
            </w:r>
            <w:r w:rsidRPr="002B46BA">
              <w:rPr>
                <w:rFonts w:ascii="Times New Roman" w:eastAsia="Times New Roman" w:hAnsi="Times New Roman"/>
                <w:b/>
                <w:bCs/>
                <w:w w:val="112"/>
                <w:lang w:eastAsia="ru-RU"/>
              </w:rPr>
              <w:t>тариф,</w:t>
            </w:r>
            <w:r w:rsidRPr="002B46BA">
              <w:rPr>
                <w:rFonts w:ascii="Times New Roman" w:eastAsia="Times New Roman" w:hAnsi="Times New Roman"/>
                <w:b/>
                <w:bCs/>
                <w:spacing w:val="25"/>
                <w:w w:val="112"/>
                <w:lang w:eastAsia="ru-RU"/>
              </w:rPr>
              <w:t xml:space="preserve"> </w:t>
            </w:r>
            <w:r w:rsidRPr="002B46BA">
              <w:rPr>
                <w:rFonts w:ascii="Times New Roman" w:eastAsia="Times New Roman" w:hAnsi="Times New Roman"/>
                <w:w w:val="112"/>
                <w:lang w:eastAsia="ru-RU"/>
              </w:rPr>
              <w:t>%</w:t>
            </w:r>
          </w:p>
        </w:tc>
      </w:tr>
      <w:tr w:rsidR="00FF1EF0" w:rsidRPr="002B46BA" w:rsidTr="00890659">
        <w:trPr>
          <w:trHeight w:hRule="exact" w:val="1134"/>
        </w:trPr>
        <w:tc>
          <w:tcPr>
            <w:tcW w:w="1935" w:type="dxa"/>
            <w:vMerge w:val="restart"/>
            <w:tcBorders>
              <w:top w:val="single" w:sz="6" w:space="0" w:color="000000"/>
              <w:left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after="0" w:line="240" w:lineRule="auto"/>
              <w:ind w:left="39" w:right="-20"/>
              <w:rPr>
                <w:rFonts w:ascii="Times New Roman" w:eastAsia="Times New Roman" w:hAnsi="Times New Roman"/>
                <w:lang w:eastAsia="ru-RU"/>
              </w:rPr>
            </w:pPr>
            <w:r w:rsidRPr="002B46BA">
              <w:rPr>
                <w:rFonts w:ascii="Times New Roman" w:eastAsia="Times New Roman" w:hAnsi="Times New Roman"/>
                <w:w w:val="112"/>
                <w:lang w:eastAsia="ru-RU"/>
              </w:rPr>
              <w:t>Магазины</w:t>
            </w: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2"/>
                <w:lang w:eastAsia="ru-RU"/>
              </w:rPr>
              <w:t>Товарные</w:t>
            </w:r>
            <w:r w:rsidRPr="002B46BA">
              <w:rPr>
                <w:rFonts w:ascii="Times New Roman" w:eastAsia="Times New Roman" w:hAnsi="Times New Roman"/>
                <w:spacing w:val="-12"/>
                <w:w w:val="112"/>
                <w:lang w:eastAsia="ru-RU"/>
              </w:rPr>
              <w:t xml:space="preserve"> </w:t>
            </w:r>
            <w:r w:rsidRPr="002B46BA">
              <w:rPr>
                <w:rFonts w:ascii="Times New Roman" w:eastAsia="Times New Roman" w:hAnsi="Times New Roman"/>
                <w:w w:val="112"/>
                <w:lang w:eastAsia="ru-RU"/>
              </w:rPr>
              <w:t>запасы</w:t>
            </w:r>
            <w:r w:rsidRPr="002B46BA">
              <w:rPr>
                <w:rFonts w:ascii="Times New Roman" w:eastAsia="Times New Roman" w:hAnsi="Times New Roman"/>
                <w:spacing w:val="15"/>
                <w:w w:val="112"/>
                <w:lang w:eastAsia="ru-RU"/>
              </w:rPr>
              <w:t xml:space="preserve"> </w:t>
            </w:r>
            <w:r w:rsidRPr="002B46BA">
              <w:rPr>
                <w:rFonts w:ascii="Times New Roman" w:eastAsia="Times New Roman" w:hAnsi="Times New Roman"/>
                <w:lang w:eastAsia="ru-RU"/>
              </w:rPr>
              <w:t>на</w:t>
            </w:r>
            <w:r w:rsidRPr="002B46BA">
              <w:rPr>
                <w:rFonts w:ascii="Times New Roman" w:eastAsia="Times New Roman" w:hAnsi="Times New Roman"/>
                <w:spacing w:val="31"/>
                <w:lang w:eastAsia="ru-RU"/>
              </w:rPr>
              <w:t xml:space="preserve"> </w:t>
            </w:r>
            <w:r w:rsidRPr="002B46BA">
              <w:rPr>
                <w:rFonts w:ascii="Times New Roman" w:eastAsia="Times New Roman" w:hAnsi="Times New Roman"/>
                <w:w w:val="115"/>
                <w:lang w:eastAsia="ru-RU"/>
              </w:rPr>
              <w:t>складе</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0"/>
                <w:lang w:eastAsia="ru-RU"/>
              </w:rPr>
              <w:t>Исходя</w:t>
            </w:r>
            <w:r w:rsidRPr="002B46BA">
              <w:rPr>
                <w:rFonts w:ascii="Times New Roman" w:eastAsia="Times New Roman" w:hAnsi="Times New Roman"/>
                <w:spacing w:val="2"/>
                <w:w w:val="110"/>
                <w:lang w:eastAsia="ru-RU"/>
              </w:rPr>
              <w:t xml:space="preserve"> </w:t>
            </w:r>
            <w:r w:rsidRPr="002B46BA">
              <w:rPr>
                <w:rFonts w:ascii="Times New Roman" w:eastAsia="Times New Roman" w:hAnsi="Times New Roman"/>
                <w:lang w:eastAsia="ru-RU"/>
              </w:rPr>
              <w:t>из</w:t>
            </w:r>
            <w:r w:rsidRPr="002B46BA">
              <w:rPr>
                <w:rFonts w:ascii="Times New Roman" w:eastAsia="Times New Roman" w:hAnsi="Times New Roman"/>
                <w:spacing w:val="31"/>
                <w:lang w:eastAsia="ru-RU"/>
              </w:rPr>
              <w:t xml:space="preserve"> </w:t>
            </w:r>
            <w:r w:rsidRPr="002B46BA">
              <w:rPr>
                <w:rFonts w:ascii="Times New Roman" w:eastAsia="Times New Roman" w:hAnsi="Times New Roman"/>
                <w:lang w:eastAsia="ru-RU"/>
              </w:rPr>
              <w:t xml:space="preserve">цены </w:t>
            </w:r>
            <w:r w:rsidRPr="002B46BA">
              <w:rPr>
                <w:rFonts w:ascii="Times New Roman" w:eastAsia="Times New Roman" w:hAnsi="Times New Roman"/>
                <w:spacing w:val="4"/>
                <w:lang w:eastAsia="ru-RU"/>
              </w:rPr>
              <w:t xml:space="preserve"> </w:t>
            </w:r>
            <w:r w:rsidRPr="002B46BA">
              <w:rPr>
                <w:rFonts w:ascii="Times New Roman" w:eastAsia="Times New Roman" w:hAnsi="Times New Roman"/>
                <w:w w:val="114"/>
                <w:lang w:eastAsia="ru-RU"/>
              </w:rPr>
              <w:t>приобретения</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18" w:after="0" w:line="240" w:lineRule="auto"/>
              <w:ind w:left="16" w:right="88"/>
              <w:rPr>
                <w:rFonts w:ascii="Times New Roman" w:eastAsia="Times New Roman" w:hAnsi="Times New Roman"/>
                <w:lang w:eastAsia="ru-RU"/>
              </w:rPr>
            </w:pPr>
            <w:r w:rsidRPr="002B46BA">
              <w:rPr>
                <w:rFonts w:ascii="Times New Roman" w:eastAsia="Times New Roman" w:hAnsi="Times New Roman"/>
                <w:lang w:eastAsia="ru-RU"/>
              </w:rPr>
              <w:t>При</w:t>
            </w:r>
            <w:r w:rsidRPr="002B46BA">
              <w:rPr>
                <w:rFonts w:ascii="Times New Roman" w:eastAsia="Times New Roman" w:hAnsi="Times New Roman"/>
                <w:spacing w:val="37"/>
                <w:lang w:eastAsia="ru-RU"/>
              </w:rPr>
              <w:t xml:space="preserve"> </w:t>
            </w:r>
            <w:r w:rsidRPr="002B46BA">
              <w:rPr>
                <w:rFonts w:ascii="Times New Roman" w:eastAsia="Times New Roman" w:hAnsi="Times New Roman"/>
                <w:w w:val="111"/>
                <w:lang w:eastAsia="ru-RU"/>
              </w:rPr>
              <w:t>полном</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w w:val="111"/>
                <w:lang w:eastAsia="ru-RU"/>
              </w:rPr>
              <w:t>пакете</w:t>
            </w:r>
            <w:r w:rsidRPr="002B46BA">
              <w:rPr>
                <w:rFonts w:ascii="Times New Roman" w:eastAsia="Times New Roman" w:hAnsi="Times New Roman"/>
                <w:spacing w:val="28"/>
                <w:w w:val="111"/>
                <w:lang w:eastAsia="ru-RU"/>
              </w:rPr>
              <w:t xml:space="preserve"> </w:t>
            </w:r>
            <w:r w:rsidRPr="002B46BA">
              <w:rPr>
                <w:rFonts w:ascii="Times New Roman" w:eastAsia="Times New Roman" w:hAnsi="Times New Roman"/>
                <w:w w:val="111"/>
                <w:lang w:eastAsia="ru-RU"/>
              </w:rPr>
              <w:t>0,15-0,38</w:t>
            </w:r>
            <w:r w:rsidRPr="002B46BA">
              <w:rPr>
                <w:rFonts w:ascii="Times New Roman" w:eastAsia="Times New Roman" w:hAnsi="Times New Roman"/>
                <w:spacing w:val="8"/>
                <w:w w:val="111"/>
                <w:lang w:eastAsia="ru-RU"/>
              </w:rPr>
              <w:t xml:space="preserve"> </w:t>
            </w:r>
            <w:r w:rsidRPr="002B46BA">
              <w:rPr>
                <w:rFonts w:ascii="Times New Roman" w:eastAsia="Times New Roman" w:hAnsi="Times New Roman"/>
                <w:w w:val="111"/>
                <w:lang w:eastAsia="ru-RU"/>
              </w:rPr>
              <w:t xml:space="preserve">в </w:t>
            </w:r>
            <w:r w:rsidRPr="002B46BA">
              <w:rPr>
                <w:rFonts w:ascii="Times New Roman" w:eastAsia="Times New Roman" w:hAnsi="Times New Roman"/>
                <w:w w:val="113"/>
                <w:lang w:eastAsia="ru-RU"/>
              </w:rPr>
              <w:t>зависимости</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lang w:eastAsia="ru-RU"/>
              </w:rPr>
              <w:t xml:space="preserve">вида </w:t>
            </w:r>
            <w:r w:rsidRPr="002B46BA">
              <w:rPr>
                <w:rFonts w:ascii="Times New Roman" w:eastAsia="Times New Roman" w:hAnsi="Times New Roman"/>
                <w:spacing w:val="4"/>
                <w:lang w:eastAsia="ru-RU"/>
              </w:rPr>
              <w:t xml:space="preserve"> </w:t>
            </w:r>
            <w:r w:rsidRPr="002B46BA">
              <w:rPr>
                <w:rFonts w:ascii="Times New Roman" w:eastAsia="Times New Roman" w:hAnsi="Times New Roman"/>
                <w:w w:val="114"/>
                <w:lang w:eastAsia="ru-RU"/>
              </w:rPr>
              <w:t>товара</w:t>
            </w:r>
          </w:p>
        </w:tc>
      </w:tr>
      <w:tr w:rsidR="00FF1EF0" w:rsidRPr="002B46BA" w:rsidTr="00890659">
        <w:trPr>
          <w:trHeight w:hRule="exact" w:val="695"/>
        </w:trPr>
        <w:tc>
          <w:tcPr>
            <w:tcW w:w="1935" w:type="dxa"/>
            <w:vMerge/>
            <w:tcBorders>
              <w:left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 xml:space="preserve">Товары </w:t>
            </w:r>
            <w:r w:rsidRPr="002B46BA">
              <w:rPr>
                <w:rFonts w:ascii="Times New Roman" w:eastAsia="Times New Roman" w:hAnsi="Times New Roman"/>
                <w:spacing w:val="7"/>
                <w:lang w:eastAsia="ru-RU"/>
              </w:rPr>
              <w:t xml:space="preserve"> </w:t>
            </w:r>
            <w:r w:rsidRPr="002B46BA">
              <w:rPr>
                <w:rFonts w:ascii="Times New Roman" w:eastAsia="Times New Roman" w:hAnsi="Times New Roman"/>
                <w:lang w:eastAsia="ru-RU"/>
              </w:rPr>
              <w:t>в</w:t>
            </w:r>
            <w:r w:rsidRPr="002B46BA">
              <w:rPr>
                <w:rFonts w:ascii="Times New Roman" w:eastAsia="Times New Roman" w:hAnsi="Times New Roman"/>
                <w:spacing w:val="11"/>
                <w:lang w:eastAsia="ru-RU"/>
              </w:rPr>
              <w:t xml:space="preserve"> </w:t>
            </w:r>
            <w:r w:rsidRPr="002B46BA">
              <w:rPr>
                <w:rFonts w:ascii="Times New Roman" w:eastAsia="Times New Roman" w:hAnsi="Times New Roman"/>
                <w:w w:val="110"/>
                <w:lang w:eastAsia="ru-RU"/>
              </w:rPr>
              <w:t>торговом</w:t>
            </w:r>
            <w:r w:rsidRPr="002B46BA">
              <w:rPr>
                <w:rFonts w:ascii="Times New Roman" w:eastAsia="Times New Roman" w:hAnsi="Times New Roman"/>
                <w:spacing w:val="2"/>
                <w:w w:val="110"/>
                <w:lang w:eastAsia="ru-RU"/>
              </w:rPr>
              <w:t xml:space="preserve"> </w:t>
            </w:r>
            <w:r w:rsidRPr="002B46BA">
              <w:rPr>
                <w:rFonts w:ascii="Times New Roman" w:eastAsia="Times New Roman" w:hAnsi="Times New Roman"/>
                <w:w w:val="119"/>
                <w:lang w:eastAsia="ru-RU"/>
              </w:rPr>
              <w:t>зале</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По</w:t>
            </w:r>
            <w:r w:rsidRPr="002B46BA">
              <w:rPr>
                <w:rFonts w:ascii="Times New Roman" w:eastAsia="Times New Roman" w:hAnsi="Times New Roman"/>
                <w:spacing w:val="22"/>
                <w:lang w:eastAsia="ru-RU"/>
              </w:rPr>
              <w:t xml:space="preserve"> </w:t>
            </w:r>
            <w:r w:rsidRPr="002B46BA">
              <w:rPr>
                <w:rFonts w:ascii="Times New Roman" w:eastAsia="Times New Roman" w:hAnsi="Times New Roman"/>
                <w:w w:val="113"/>
                <w:lang w:eastAsia="ru-RU"/>
              </w:rPr>
              <w:t>среднемесячному</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w w:val="113"/>
                <w:lang w:eastAsia="ru-RU"/>
              </w:rPr>
              <w:t>остатку</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0,3-0,5</w:t>
            </w:r>
          </w:p>
        </w:tc>
      </w:tr>
      <w:tr w:rsidR="00FF1EF0" w:rsidRPr="002B46BA" w:rsidTr="004444B0">
        <w:trPr>
          <w:trHeight w:hRule="exact" w:val="3353"/>
        </w:trPr>
        <w:tc>
          <w:tcPr>
            <w:tcW w:w="1935" w:type="dxa"/>
            <w:vMerge/>
            <w:tcBorders>
              <w:left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Перерывы</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в</w:t>
            </w:r>
            <w:r w:rsidRPr="002B46BA">
              <w:rPr>
                <w:rFonts w:ascii="Times New Roman" w:eastAsia="Times New Roman" w:hAnsi="Times New Roman"/>
                <w:spacing w:val="11"/>
                <w:lang w:eastAsia="ru-RU"/>
              </w:rPr>
              <w:t xml:space="preserve"> </w:t>
            </w:r>
            <w:r w:rsidRPr="002B46BA">
              <w:rPr>
                <w:rFonts w:ascii="Times New Roman" w:eastAsia="Times New Roman" w:hAnsi="Times New Roman"/>
                <w:w w:val="113"/>
                <w:lang w:eastAsia="ru-RU"/>
              </w:rPr>
              <w:t>деятельности</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38"/>
              <w:rPr>
                <w:rFonts w:ascii="Times New Roman" w:eastAsia="Times New Roman" w:hAnsi="Times New Roman"/>
                <w:lang w:eastAsia="ru-RU"/>
              </w:rPr>
            </w:pPr>
            <w:r w:rsidRPr="002B46BA">
              <w:rPr>
                <w:rFonts w:ascii="Times New Roman" w:eastAsia="Times New Roman" w:hAnsi="Times New Roman"/>
                <w:w w:val="113"/>
                <w:lang w:eastAsia="ru-RU"/>
              </w:rPr>
              <w:t>Зависит</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3"/>
                <w:lang w:eastAsia="ru-RU"/>
              </w:rPr>
              <w:t>покрываемого</w:t>
            </w:r>
            <w:r w:rsidRPr="002B46BA">
              <w:rPr>
                <w:rFonts w:ascii="Times New Roman" w:eastAsia="Times New Roman" w:hAnsi="Times New Roman"/>
                <w:spacing w:val="-9"/>
                <w:w w:val="113"/>
                <w:lang w:eastAsia="ru-RU"/>
              </w:rPr>
              <w:t xml:space="preserve"> </w:t>
            </w:r>
            <w:r w:rsidRPr="002B46BA">
              <w:rPr>
                <w:rFonts w:ascii="Times New Roman" w:eastAsia="Times New Roman" w:hAnsi="Times New Roman"/>
                <w:w w:val="113"/>
                <w:lang w:eastAsia="ru-RU"/>
              </w:rPr>
              <w:t xml:space="preserve">периода </w:t>
            </w:r>
            <w:r w:rsidRPr="002B46BA">
              <w:rPr>
                <w:rFonts w:ascii="Times New Roman" w:eastAsia="Times New Roman" w:hAnsi="Times New Roman"/>
                <w:w w:val="110"/>
                <w:lang w:eastAsia="ru-RU"/>
              </w:rPr>
              <w:t>и</w:t>
            </w:r>
            <w:r w:rsidRPr="002B46BA">
              <w:rPr>
                <w:rFonts w:ascii="Times New Roman" w:eastAsia="Times New Roman" w:hAnsi="Times New Roman"/>
                <w:spacing w:val="4"/>
                <w:w w:val="110"/>
                <w:lang w:eastAsia="ru-RU"/>
              </w:rPr>
              <w:t xml:space="preserve"> </w:t>
            </w:r>
            <w:r w:rsidRPr="002B46BA">
              <w:rPr>
                <w:rFonts w:ascii="Times New Roman" w:eastAsia="Times New Roman" w:hAnsi="Times New Roman"/>
                <w:w w:val="110"/>
                <w:lang w:eastAsia="ru-RU"/>
              </w:rPr>
              <w:t>расходов,</w:t>
            </w:r>
            <w:r w:rsidRPr="002B46BA">
              <w:rPr>
                <w:rFonts w:ascii="Times New Roman" w:eastAsia="Times New Roman" w:hAnsi="Times New Roman"/>
                <w:spacing w:val="2"/>
                <w:w w:val="110"/>
                <w:lang w:eastAsia="ru-RU"/>
              </w:rPr>
              <w:t xml:space="preserve"> </w:t>
            </w:r>
            <w:r w:rsidRPr="002B46BA">
              <w:rPr>
                <w:rFonts w:ascii="Times New Roman" w:eastAsia="Times New Roman" w:hAnsi="Times New Roman"/>
                <w:w w:val="110"/>
                <w:lang w:eastAsia="ru-RU"/>
              </w:rPr>
              <w:t>которые</w:t>
            </w:r>
            <w:r w:rsidRPr="002B46BA">
              <w:rPr>
                <w:rFonts w:ascii="Times New Roman" w:eastAsia="Times New Roman" w:hAnsi="Times New Roman"/>
                <w:spacing w:val="13"/>
                <w:w w:val="110"/>
                <w:lang w:eastAsia="ru-RU"/>
              </w:rPr>
              <w:t xml:space="preserve"> </w:t>
            </w:r>
            <w:r w:rsidRPr="002B46BA">
              <w:rPr>
                <w:rFonts w:ascii="Times New Roman" w:eastAsia="Times New Roman" w:hAnsi="Times New Roman"/>
                <w:w w:val="110"/>
                <w:lang w:eastAsia="ru-RU"/>
              </w:rPr>
              <w:t xml:space="preserve">необходимо </w:t>
            </w:r>
            <w:r w:rsidRPr="002B46BA">
              <w:rPr>
                <w:rFonts w:ascii="Times New Roman" w:eastAsia="Times New Roman" w:hAnsi="Times New Roman"/>
                <w:w w:val="113"/>
                <w:lang w:eastAsia="ru-RU"/>
              </w:rPr>
              <w:t>покрыть</w:t>
            </w:r>
            <w:r w:rsidRPr="002B46BA">
              <w:rPr>
                <w:rFonts w:ascii="Times New Roman" w:eastAsia="Times New Roman" w:hAnsi="Times New Roman"/>
                <w:spacing w:val="-11"/>
                <w:w w:val="113"/>
                <w:lang w:eastAsia="ru-RU"/>
              </w:rPr>
              <w:t xml:space="preserve"> </w:t>
            </w:r>
            <w:r w:rsidRPr="002B46BA">
              <w:rPr>
                <w:rFonts w:ascii="Times New Roman" w:eastAsia="Times New Roman" w:hAnsi="Times New Roman"/>
                <w:w w:val="113"/>
                <w:lang w:eastAsia="ru-RU"/>
              </w:rPr>
              <w:t>(например,</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w w:val="113"/>
                <w:lang w:eastAsia="ru-RU"/>
              </w:rPr>
              <w:t xml:space="preserve">текущие </w:t>
            </w:r>
            <w:r w:rsidRPr="002B46BA">
              <w:rPr>
                <w:rFonts w:ascii="Times New Roman" w:eastAsia="Times New Roman" w:hAnsi="Times New Roman"/>
                <w:w w:val="110"/>
                <w:lang w:eastAsia="ru-RU"/>
              </w:rPr>
              <w:t>расходы</w:t>
            </w:r>
            <w:r w:rsidRPr="002B46BA">
              <w:rPr>
                <w:rFonts w:ascii="Times New Roman" w:eastAsia="Times New Roman" w:hAnsi="Times New Roman"/>
                <w:spacing w:val="2"/>
                <w:w w:val="110"/>
                <w:lang w:eastAsia="ru-RU"/>
              </w:rPr>
              <w:t xml:space="preserve"> </w:t>
            </w:r>
            <w:r w:rsidRPr="002B46BA">
              <w:rPr>
                <w:rFonts w:ascii="Times New Roman" w:eastAsia="Times New Roman" w:hAnsi="Times New Roman"/>
                <w:lang w:eastAsia="ru-RU"/>
              </w:rPr>
              <w:t>-</w:t>
            </w:r>
            <w:r w:rsidRPr="002B46BA">
              <w:rPr>
                <w:rFonts w:ascii="Times New Roman" w:eastAsia="Times New Roman" w:hAnsi="Times New Roman"/>
                <w:spacing w:val="1"/>
                <w:lang w:eastAsia="ru-RU"/>
              </w:rPr>
              <w:t xml:space="preserve"> </w:t>
            </w:r>
            <w:r w:rsidRPr="002B46BA">
              <w:rPr>
                <w:rFonts w:ascii="Times New Roman" w:eastAsia="Times New Roman" w:hAnsi="Times New Roman"/>
                <w:lang w:eastAsia="ru-RU"/>
              </w:rPr>
              <w:t>з/</w:t>
            </w:r>
            <w:proofErr w:type="gramStart"/>
            <w:r w:rsidRPr="002B46BA">
              <w:rPr>
                <w:rFonts w:ascii="Times New Roman" w:eastAsia="Times New Roman" w:hAnsi="Times New Roman"/>
                <w:lang w:eastAsia="ru-RU"/>
              </w:rPr>
              <w:t>п</w:t>
            </w:r>
            <w:proofErr w:type="gramEnd"/>
            <w:r w:rsidRPr="002B46BA">
              <w:rPr>
                <w:rFonts w:ascii="Times New Roman" w:eastAsia="Times New Roman" w:hAnsi="Times New Roman"/>
                <w:spacing w:val="35"/>
                <w:lang w:eastAsia="ru-RU"/>
              </w:rPr>
              <w:t xml:space="preserve"> </w:t>
            </w:r>
            <w:r w:rsidRPr="002B46BA">
              <w:rPr>
                <w:rFonts w:ascii="Times New Roman" w:eastAsia="Times New Roman" w:hAnsi="Times New Roman"/>
                <w:w w:val="112"/>
                <w:lang w:eastAsia="ru-RU"/>
              </w:rPr>
              <w:t>служащих,</w:t>
            </w:r>
            <w:r w:rsidRPr="002B46BA">
              <w:rPr>
                <w:rFonts w:ascii="Times New Roman" w:eastAsia="Times New Roman" w:hAnsi="Times New Roman"/>
                <w:spacing w:val="1"/>
                <w:w w:val="112"/>
                <w:lang w:eastAsia="ru-RU"/>
              </w:rPr>
              <w:t xml:space="preserve"> </w:t>
            </w:r>
            <w:r w:rsidRPr="002B46BA">
              <w:rPr>
                <w:rFonts w:ascii="Times New Roman" w:eastAsia="Times New Roman" w:hAnsi="Times New Roman"/>
                <w:w w:val="116"/>
                <w:lang w:eastAsia="ru-RU"/>
              </w:rPr>
              <w:t xml:space="preserve">платежи </w:t>
            </w:r>
            <w:r w:rsidRPr="002B46BA">
              <w:rPr>
                <w:rFonts w:ascii="Times New Roman" w:eastAsia="Times New Roman" w:hAnsi="Times New Roman"/>
                <w:w w:val="113"/>
                <w:lang w:eastAsia="ru-RU"/>
              </w:rPr>
              <w:t>органам</w:t>
            </w:r>
            <w:r w:rsidRPr="002B46BA">
              <w:rPr>
                <w:rFonts w:ascii="Times New Roman" w:eastAsia="Times New Roman" w:hAnsi="Times New Roman"/>
                <w:spacing w:val="6"/>
                <w:w w:val="113"/>
                <w:lang w:eastAsia="ru-RU"/>
              </w:rPr>
              <w:t xml:space="preserve"> </w:t>
            </w:r>
            <w:r w:rsidRPr="002B46BA">
              <w:rPr>
                <w:rFonts w:ascii="Times New Roman" w:eastAsia="Times New Roman" w:hAnsi="Times New Roman"/>
                <w:w w:val="113"/>
                <w:lang w:eastAsia="ru-RU"/>
              </w:rPr>
              <w:t>соцстраха,</w:t>
            </w:r>
            <w:r w:rsidRPr="002B46BA">
              <w:rPr>
                <w:rFonts w:ascii="Times New Roman" w:eastAsia="Times New Roman" w:hAnsi="Times New Roman"/>
                <w:spacing w:val="-6"/>
                <w:w w:val="113"/>
                <w:lang w:eastAsia="ru-RU"/>
              </w:rPr>
              <w:t xml:space="preserve"> </w:t>
            </w:r>
            <w:r w:rsidRPr="002B46BA">
              <w:rPr>
                <w:rFonts w:ascii="Times New Roman" w:eastAsia="Times New Roman" w:hAnsi="Times New Roman"/>
                <w:w w:val="113"/>
                <w:lang w:eastAsia="ru-RU"/>
              </w:rPr>
              <w:t>аренда,</w:t>
            </w:r>
            <w:r w:rsidRPr="002B46BA">
              <w:rPr>
                <w:rFonts w:ascii="Times New Roman" w:eastAsia="Times New Roman" w:hAnsi="Times New Roman"/>
                <w:spacing w:val="11"/>
                <w:w w:val="113"/>
                <w:lang w:eastAsia="ru-RU"/>
              </w:rPr>
              <w:t xml:space="preserve"> </w:t>
            </w:r>
            <w:r w:rsidRPr="002B46BA">
              <w:rPr>
                <w:rFonts w:ascii="Times New Roman" w:eastAsia="Times New Roman" w:hAnsi="Times New Roman"/>
                <w:w w:val="113"/>
                <w:lang w:eastAsia="ru-RU"/>
              </w:rPr>
              <w:t xml:space="preserve">налоги </w:t>
            </w:r>
            <w:r w:rsidRPr="002B46BA">
              <w:rPr>
                <w:rFonts w:ascii="Times New Roman" w:eastAsia="Times New Roman" w:hAnsi="Times New Roman"/>
                <w:lang w:eastAsia="ru-RU"/>
              </w:rPr>
              <w:t>и</w:t>
            </w:r>
            <w:r w:rsidRPr="002B46BA">
              <w:rPr>
                <w:rFonts w:ascii="Times New Roman" w:eastAsia="Times New Roman" w:hAnsi="Times New Roman"/>
                <w:spacing w:val="16"/>
                <w:lang w:eastAsia="ru-RU"/>
              </w:rPr>
              <w:t xml:space="preserve"> </w:t>
            </w:r>
            <w:r w:rsidRPr="002B46BA">
              <w:rPr>
                <w:rFonts w:ascii="Times New Roman" w:eastAsia="Times New Roman" w:hAnsi="Times New Roman"/>
                <w:lang w:eastAsia="ru-RU"/>
              </w:rPr>
              <w:t xml:space="preserve">сборы, </w:t>
            </w:r>
            <w:r w:rsidRPr="002B46BA">
              <w:rPr>
                <w:rFonts w:ascii="Times New Roman" w:eastAsia="Times New Roman" w:hAnsi="Times New Roman"/>
                <w:spacing w:val="12"/>
                <w:lang w:eastAsia="ru-RU"/>
              </w:rPr>
              <w:t xml:space="preserve"> </w:t>
            </w:r>
            <w:r w:rsidRPr="002B46BA">
              <w:rPr>
                <w:rFonts w:ascii="Times New Roman" w:eastAsia="Times New Roman" w:hAnsi="Times New Roman"/>
                <w:w w:val="111"/>
                <w:lang w:eastAsia="ru-RU"/>
              </w:rPr>
              <w:t>проценты</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за</w:t>
            </w:r>
            <w:r w:rsidRPr="002B46BA">
              <w:rPr>
                <w:rFonts w:ascii="Times New Roman" w:eastAsia="Times New Roman" w:hAnsi="Times New Roman"/>
                <w:spacing w:val="35"/>
                <w:lang w:eastAsia="ru-RU"/>
              </w:rPr>
              <w:t xml:space="preserve"> </w:t>
            </w:r>
            <w:r w:rsidRPr="002B46BA">
              <w:rPr>
                <w:rFonts w:ascii="Times New Roman" w:eastAsia="Times New Roman" w:hAnsi="Times New Roman"/>
                <w:w w:val="113"/>
                <w:lang w:eastAsia="ru-RU"/>
              </w:rPr>
              <w:t>кредит</w:t>
            </w:r>
            <w:r w:rsidRPr="002B46BA">
              <w:rPr>
                <w:rFonts w:ascii="Times New Roman" w:eastAsia="Times New Roman" w:hAnsi="Times New Roman"/>
                <w:spacing w:val="5"/>
                <w:w w:val="113"/>
                <w:lang w:eastAsia="ru-RU"/>
              </w:rPr>
              <w:t xml:space="preserve"> </w:t>
            </w:r>
            <w:r w:rsidRPr="002B46BA">
              <w:rPr>
                <w:rFonts w:ascii="Times New Roman" w:eastAsia="Times New Roman" w:hAnsi="Times New Roman"/>
                <w:w w:val="113"/>
                <w:lang w:eastAsia="ru-RU"/>
              </w:rPr>
              <w:t xml:space="preserve">и </w:t>
            </w:r>
            <w:r w:rsidRPr="002B46BA">
              <w:rPr>
                <w:rFonts w:ascii="Times New Roman" w:eastAsia="Times New Roman" w:hAnsi="Times New Roman"/>
                <w:lang w:eastAsia="ru-RU"/>
              </w:rPr>
              <w:t>др.),</w:t>
            </w:r>
            <w:r w:rsidRPr="002B46BA">
              <w:rPr>
                <w:rFonts w:ascii="Times New Roman" w:eastAsia="Times New Roman" w:hAnsi="Times New Roman"/>
                <w:spacing w:val="38"/>
                <w:lang w:eastAsia="ru-RU"/>
              </w:rPr>
              <w:t xml:space="preserve"> </w:t>
            </w:r>
            <w:r w:rsidRPr="002B46BA">
              <w:rPr>
                <w:rFonts w:ascii="Times New Roman" w:eastAsia="Times New Roman" w:hAnsi="Times New Roman"/>
                <w:lang w:eastAsia="ru-RU"/>
              </w:rPr>
              <w:t>а</w:t>
            </w:r>
            <w:r w:rsidRPr="002B46BA">
              <w:rPr>
                <w:rFonts w:ascii="Times New Roman" w:eastAsia="Times New Roman" w:hAnsi="Times New Roman"/>
                <w:spacing w:val="20"/>
                <w:lang w:eastAsia="ru-RU"/>
              </w:rPr>
              <w:t xml:space="preserve"> </w:t>
            </w:r>
            <w:r w:rsidRPr="002B46BA">
              <w:rPr>
                <w:rFonts w:ascii="Times New Roman" w:eastAsia="Times New Roman" w:hAnsi="Times New Roman"/>
                <w:w w:val="114"/>
                <w:lang w:eastAsia="ru-RU"/>
              </w:rPr>
              <w:t>также</w:t>
            </w:r>
            <w:r w:rsidRPr="002B46BA">
              <w:rPr>
                <w:rFonts w:ascii="Times New Roman" w:eastAsia="Times New Roman" w:hAnsi="Times New Roman"/>
                <w:spacing w:val="16"/>
                <w:w w:val="114"/>
                <w:lang w:eastAsia="ru-RU"/>
              </w:rPr>
              <w:t xml:space="preserve"> </w:t>
            </w:r>
            <w:r w:rsidRPr="002B46BA">
              <w:rPr>
                <w:rFonts w:ascii="Times New Roman" w:eastAsia="Times New Roman" w:hAnsi="Times New Roman"/>
                <w:w w:val="114"/>
                <w:lang w:eastAsia="ru-RU"/>
              </w:rPr>
              <w:t>прибыли.</w:t>
            </w:r>
            <w:r w:rsidRPr="002B46BA">
              <w:rPr>
                <w:rFonts w:ascii="Times New Roman" w:eastAsia="Times New Roman" w:hAnsi="Times New Roman"/>
                <w:spacing w:val="-19"/>
                <w:w w:val="114"/>
                <w:lang w:eastAsia="ru-RU"/>
              </w:rPr>
              <w:t xml:space="preserve"> </w:t>
            </w:r>
            <w:r w:rsidRPr="002B46BA">
              <w:rPr>
                <w:rFonts w:ascii="Times New Roman" w:eastAsia="Times New Roman" w:hAnsi="Times New Roman"/>
                <w:w w:val="114"/>
                <w:lang w:eastAsia="ru-RU"/>
              </w:rPr>
              <w:t xml:space="preserve">Для </w:t>
            </w:r>
            <w:r w:rsidRPr="002B46BA">
              <w:rPr>
                <w:rFonts w:ascii="Times New Roman" w:eastAsia="Times New Roman" w:hAnsi="Times New Roman"/>
                <w:w w:val="115"/>
                <w:lang w:eastAsia="ru-RU"/>
              </w:rPr>
              <w:t>расчета</w:t>
            </w:r>
            <w:r w:rsidRPr="002B46BA">
              <w:rPr>
                <w:rFonts w:ascii="Times New Roman" w:eastAsia="Times New Roman" w:hAnsi="Times New Roman"/>
                <w:spacing w:val="10"/>
                <w:w w:val="115"/>
                <w:lang w:eastAsia="ru-RU"/>
              </w:rPr>
              <w:t xml:space="preserve"> </w:t>
            </w:r>
            <w:r w:rsidRPr="002B46BA">
              <w:rPr>
                <w:rFonts w:ascii="Times New Roman" w:eastAsia="Times New Roman" w:hAnsi="Times New Roman"/>
                <w:w w:val="115"/>
                <w:lang w:eastAsia="ru-RU"/>
              </w:rPr>
              <w:t>берется</w:t>
            </w:r>
            <w:r w:rsidRPr="002B46BA">
              <w:rPr>
                <w:rFonts w:ascii="Times New Roman" w:eastAsia="Times New Roman" w:hAnsi="Times New Roman"/>
                <w:spacing w:val="5"/>
                <w:w w:val="115"/>
                <w:lang w:eastAsia="ru-RU"/>
              </w:rPr>
              <w:t xml:space="preserve"> </w:t>
            </w:r>
            <w:r w:rsidRPr="002B46BA">
              <w:rPr>
                <w:rFonts w:ascii="Times New Roman" w:eastAsia="Times New Roman" w:hAnsi="Times New Roman"/>
                <w:w w:val="115"/>
                <w:lang w:eastAsia="ru-RU"/>
              </w:rPr>
              <w:t>годовая</w:t>
            </w:r>
            <w:r w:rsidRPr="002B46BA">
              <w:rPr>
                <w:rFonts w:ascii="Times New Roman" w:eastAsia="Times New Roman" w:hAnsi="Times New Roman"/>
                <w:spacing w:val="-16"/>
                <w:w w:val="115"/>
                <w:lang w:eastAsia="ru-RU"/>
              </w:rPr>
              <w:t xml:space="preserve"> </w:t>
            </w:r>
            <w:r w:rsidRPr="002B46BA">
              <w:rPr>
                <w:rFonts w:ascii="Times New Roman" w:eastAsia="Times New Roman" w:hAnsi="Times New Roman"/>
                <w:w w:val="117"/>
                <w:lang w:eastAsia="ru-RU"/>
              </w:rPr>
              <w:t>база</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При</w:t>
            </w:r>
            <w:r w:rsidRPr="002B46BA">
              <w:rPr>
                <w:rFonts w:ascii="Times New Roman" w:eastAsia="Times New Roman" w:hAnsi="Times New Roman"/>
                <w:spacing w:val="37"/>
                <w:lang w:eastAsia="ru-RU"/>
              </w:rPr>
              <w:t xml:space="preserve"> </w:t>
            </w:r>
            <w:r w:rsidRPr="002B46BA">
              <w:rPr>
                <w:rFonts w:ascii="Times New Roman" w:eastAsia="Times New Roman" w:hAnsi="Times New Roman"/>
                <w:w w:val="113"/>
                <w:lang w:eastAsia="ru-RU"/>
              </w:rPr>
              <w:t>полном</w:t>
            </w:r>
            <w:r w:rsidRPr="002B46BA">
              <w:rPr>
                <w:rFonts w:ascii="Times New Roman" w:eastAsia="Times New Roman" w:hAnsi="Times New Roman"/>
                <w:spacing w:val="-9"/>
                <w:w w:val="113"/>
                <w:lang w:eastAsia="ru-RU"/>
              </w:rPr>
              <w:t xml:space="preserve"> </w:t>
            </w:r>
            <w:r w:rsidRPr="002B46BA">
              <w:rPr>
                <w:rFonts w:ascii="Times New Roman" w:eastAsia="Times New Roman" w:hAnsi="Times New Roman"/>
                <w:w w:val="113"/>
                <w:lang w:eastAsia="ru-RU"/>
              </w:rPr>
              <w:t>пакете</w:t>
            </w:r>
            <w:r w:rsidRPr="002B46BA">
              <w:rPr>
                <w:rFonts w:ascii="Times New Roman" w:eastAsia="Times New Roman" w:hAnsi="Times New Roman"/>
                <w:spacing w:val="19"/>
                <w:w w:val="113"/>
                <w:lang w:eastAsia="ru-RU"/>
              </w:rPr>
              <w:t xml:space="preserve"> </w:t>
            </w:r>
            <w:r w:rsidRPr="002B46BA">
              <w:rPr>
                <w:rFonts w:ascii="Times New Roman" w:eastAsia="Times New Roman" w:hAnsi="Times New Roman"/>
                <w:w w:val="113"/>
                <w:lang w:eastAsia="ru-RU"/>
              </w:rPr>
              <w:t>0,13-0,35</w:t>
            </w:r>
          </w:p>
        </w:tc>
      </w:tr>
      <w:tr w:rsidR="00FF1EF0" w:rsidRPr="002B46BA" w:rsidTr="00890659">
        <w:trPr>
          <w:trHeight w:hRule="exact" w:val="848"/>
        </w:trPr>
        <w:tc>
          <w:tcPr>
            <w:tcW w:w="1935" w:type="dxa"/>
            <w:vMerge/>
            <w:tcBorders>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550"/>
              <w:rPr>
                <w:rFonts w:ascii="Times New Roman" w:eastAsia="Times New Roman" w:hAnsi="Times New Roman"/>
                <w:lang w:eastAsia="ru-RU"/>
              </w:rPr>
            </w:pPr>
            <w:r w:rsidRPr="002B46BA">
              <w:rPr>
                <w:rFonts w:ascii="Times New Roman" w:eastAsia="Times New Roman" w:hAnsi="Times New Roman"/>
                <w:w w:val="111"/>
                <w:lang w:eastAsia="ru-RU"/>
              </w:rPr>
              <w:t>Ответственность</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за</w:t>
            </w:r>
            <w:r w:rsidRPr="002B46BA">
              <w:rPr>
                <w:rFonts w:ascii="Times New Roman" w:eastAsia="Times New Roman" w:hAnsi="Times New Roman"/>
                <w:spacing w:val="35"/>
                <w:lang w:eastAsia="ru-RU"/>
              </w:rPr>
              <w:t xml:space="preserve"> </w:t>
            </w:r>
            <w:r w:rsidRPr="002B46BA">
              <w:rPr>
                <w:rFonts w:ascii="Times New Roman" w:eastAsia="Times New Roman" w:hAnsi="Times New Roman"/>
                <w:w w:val="114"/>
                <w:lang w:eastAsia="ru-RU"/>
              </w:rPr>
              <w:t xml:space="preserve">качество </w:t>
            </w:r>
            <w:r w:rsidRPr="002B46BA">
              <w:rPr>
                <w:rFonts w:ascii="Times New Roman" w:eastAsia="Times New Roman" w:hAnsi="Times New Roman"/>
                <w:w w:val="111"/>
                <w:lang w:eastAsia="ru-RU"/>
              </w:rPr>
              <w:t>товаров</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и</w:t>
            </w:r>
            <w:r w:rsidRPr="002B46BA">
              <w:rPr>
                <w:rFonts w:ascii="Times New Roman" w:eastAsia="Times New Roman" w:hAnsi="Times New Roman"/>
                <w:spacing w:val="16"/>
                <w:lang w:eastAsia="ru-RU"/>
              </w:rPr>
              <w:t xml:space="preserve"> </w:t>
            </w:r>
            <w:r w:rsidRPr="002B46BA">
              <w:rPr>
                <w:rFonts w:ascii="Times New Roman" w:eastAsia="Times New Roman" w:hAnsi="Times New Roman"/>
                <w:w w:val="110"/>
                <w:lang w:eastAsia="ru-RU"/>
              </w:rPr>
              <w:t>услуг</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5-10%</w:t>
            </w:r>
            <w:r w:rsidRPr="002B46BA">
              <w:rPr>
                <w:rFonts w:ascii="Times New Roman" w:eastAsia="Times New Roman" w:hAnsi="Times New Roman"/>
                <w:spacing w:val="36"/>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1"/>
                <w:lang w:eastAsia="ru-RU"/>
              </w:rPr>
              <w:t>годового</w:t>
            </w:r>
            <w:r w:rsidRPr="002B46BA">
              <w:rPr>
                <w:rFonts w:ascii="Times New Roman" w:eastAsia="Times New Roman" w:hAnsi="Times New Roman"/>
                <w:spacing w:val="-11"/>
                <w:w w:val="111"/>
                <w:lang w:eastAsia="ru-RU"/>
              </w:rPr>
              <w:t xml:space="preserve"> </w:t>
            </w:r>
            <w:r w:rsidRPr="002B46BA">
              <w:rPr>
                <w:rFonts w:ascii="Times New Roman" w:eastAsia="Times New Roman" w:hAnsi="Times New Roman"/>
                <w:w w:val="111"/>
                <w:lang w:eastAsia="ru-RU"/>
              </w:rPr>
              <w:t>оборота</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322"/>
              <w:rPr>
                <w:rFonts w:ascii="Times New Roman" w:eastAsia="Times New Roman" w:hAnsi="Times New Roman"/>
                <w:lang w:eastAsia="ru-RU"/>
              </w:rPr>
            </w:pPr>
            <w:r w:rsidRPr="002B46BA">
              <w:rPr>
                <w:rFonts w:ascii="Times New Roman" w:eastAsia="Times New Roman" w:hAnsi="Times New Roman"/>
                <w:lang w:eastAsia="ru-RU"/>
              </w:rPr>
              <w:t>0,6-1</w:t>
            </w:r>
            <w:r w:rsidRPr="002B46BA">
              <w:rPr>
                <w:rFonts w:ascii="Times New Roman" w:eastAsia="Times New Roman" w:hAnsi="Times New Roman"/>
                <w:spacing w:val="39"/>
                <w:lang w:eastAsia="ru-RU"/>
              </w:rPr>
              <w:t xml:space="preserve"> </w:t>
            </w:r>
            <w:r w:rsidRPr="002B46BA">
              <w:rPr>
                <w:rFonts w:ascii="Times New Roman" w:eastAsia="Times New Roman" w:hAnsi="Times New Roman"/>
                <w:lang w:eastAsia="ru-RU"/>
              </w:rPr>
              <w:t>в</w:t>
            </w:r>
            <w:r w:rsidRPr="002B46BA">
              <w:rPr>
                <w:rFonts w:ascii="Times New Roman" w:eastAsia="Times New Roman" w:hAnsi="Times New Roman"/>
                <w:spacing w:val="11"/>
                <w:lang w:eastAsia="ru-RU"/>
              </w:rPr>
              <w:t xml:space="preserve"> </w:t>
            </w:r>
            <w:r w:rsidRPr="002B46BA">
              <w:rPr>
                <w:rFonts w:ascii="Times New Roman" w:eastAsia="Times New Roman" w:hAnsi="Times New Roman"/>
                <w:w w:val="113"/>
                <w:lang w:eastAsia="ru-RU"/>
              </w:rPr>
              <w:t>зависимости</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2"/>
                <w:lang w:eastAsia="ru-RU"/>
              </w:rPr>
              <w:t xml:space="preserve">вида </w:t>
            </w:r>
            <w:r w:rsidRPr="002B46BA">
              <w:rPr>
                <w:rFonts w:ascii="Times New Roman" w:eastAsia="Times New Roman" w:hAnsi="Times New Roman"/>
                <w:w w:val="114"/>
                <w:lang w:eastAsia="ru-RU"/>
              </w:rPr>
              <w:t>товара</w:t>
            </w:r>
          </w:p>
        </w:tc>
      </w:tr>
      <w:tr w:rsidR="00FF1EF0" w:rsidRPr="002B46BA" w:rsidTr="00890659">
        <w:trPr>
          <w:trHeight w:hRule="exact" w:val="856"/>
        </w:trPr>
        <w:tc>
          <w:tcPr>
            <w:tcW w:w="1935"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39" w:right="166"/>
              <w:rPr>
                <w:rFonts w:ascii="Times New Roman" w:eastAsia="Times New Roman" w:hAnsi="Times New Roman"/>
                <w:lang w:eastAsia="ru-RU"/>
              </w:rPr>
            </w:pPr>
            <w:r w:rsidRPr="002B46BA">
              <w:rPr>
                <w:rFonts w:ascii="Times New Roman" w:eastAsia="Times New Roman" w:hAnsi="Times New Roman"/>
                <w:w w:val="112"/>
                <w:lang w:eastAsia="ru-RU"/>
              </w:rPr>
              <w:t>Оптовые</w:t>
            </w:r>
            <w:r w:rsidRPr="002B46BA">
              <w:rPr>
                <w:rFonts w:ascii="Times New Roman" w:eastAsia="Times New Roman" w:hAnsi="Times New Roman"/>
                <w:spacing w:val="-17"/>
                <w:w w:val="112"/>
                <w:lang w:eastAsia="ru-RU"/>
              </w:rPr>
              <w:t xml:space="preserve"> </w:t>
            </w:r>
            <w:r w:rsidRPr="002B46BA">
              <w:rPr>
                <w:rFonts w:ascii="Times New Roman" w:eastAsia="Times New Roman" w:hAnsi="Times New Roman"/>
                <w:w w:val="112"/>
                <w:lang w:eastAsia="ru-RU"/>
              </w:rPr>
              <w:t xml:space="preserve">и </w:t>
            </w:r>
            <w:r w:rsidRPr="002B46BA">
              <w:rPr>
                <w:rFonts w:ascii="Times New Roman" w:eastAsia="Times New Roman" w:hAnsi="Times New Roman"/>
                <w:w w:val="110"/>
                <w:lang w:eastAsia="ru-RU"/>
              </w:rPr>
              <w:t>мелкооптовые</w:t>
            </w:r>
            <w:r w:rsidRPr="002B46BA">
              <w:rPr>
                <w:rFonts w:ascii="Times New Roman" w:eastAsia="Times New Roman" w:hAnsi="Times New Roman"/>
                <w:spacing w:val="12"/>
                <w:w w:val="110"/>
                <w:lang w:eastAsia="ru-RU"/>
              </w:rPr>
              <w:t xml:space="preserve"> </w:t>
            </w:r>
            <w:r w:rsidRPr="002B46BA">
              <w:rPr>
                <w:rFonts w:ascii="Times New Roman" w:eastAsia="Times New Roman" w:hAnsi="Times New Roman"/>
                <w:w w:val="110"/>
                <w:lang w:eastAsia="ru-RU"/>
              </w:rPr>
              <w:t>фирмы</w:t>
            </w: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2"/>
                <w:lang w:eastAsia="ru-RU"/>
              </w:rPr>
              <w:t>Товарные</w:t>
            </w:r>
            <w:r w:rsidRPr="002B46BA">
              <w:rPr>
                <w:rFonts w:ascii="Times New Roman" w:eastAsia="Times New Roman" w:hAnsi="Times New Roman"/>
                <w:spacing w:val="-12"/>
                <w:w w:val="112"/>
                <w:lang w:eastAsia="ru-RU"/>
              </w:rPr>
              <w:t xml:space="preserve"> </w:t>
            </w:r>
            <w:r w:rsidRPr="002B46BA">
              <w:rPr>
                <w:rFonts w:ascii="Times New Roman" w:eastAsia="Times New Roman" w:hAnsi="Times New Roman"/>
                <w:w w:val="112"/>
                <w:lang w:eastAsia="ru-RU"/>
              </w:rPr>
              <w:t>запасы</w:t>
            </w:r>
            <w:r w:rsidRPr="002B46BA">
              <w:rPr>
                <w:rFonts w:ascii="Times New Roman" w:eastAsia="Times New Roman" w:hAnsi="Times New Roman"/>
                <w:spacing w:val="15"/>
                <w:w w:val="112"/>
                <w:lang w:eastAsia="ru-RU"/>
              </w:rPr>
              <w:t xml:space="preserve"> </w:t>
            </w:r>
            <w:r w:rsidRPr="002B46BA">
              <w:rPr>
                <w:rFonts w:ascii="Times New Roman" w:eastAsia="Times New Roman" w:hAnsi="Times New Roman"/>
                <w:lang w:eastAsia="ru-RU"/>
              </w:rPr>
              <w:t>на</w:t>
            </w:r>
            <w:r w:rsidRPr="002B46BA">
              <w:rPr>
                <w:rFonts w:ascii="Times New Roman" w:eastAsia="Times New Roman" w:hAnsi="Times New Roman"/>
                <w:spacing w:val="31"/>
                <w:lang w:eastAsia="ru-RU"/>
              </w:rPr>
              <w:t xml:space="preserve"> </w:t>
            </w:r>
            <w:r w:rsidRPr="002B46BA">
              <w:rPr>
                <w:rFonts w:ascii="Times New Roman" w:eastAsia="Times New Roman" w:hAnsi="Times New Roman"/>
                <w:w w:val="115"/>
                <w:lang w:eastAsia="ru-RU"/>
              </w:rPr>
              <w:t>складе</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По</w:t>
            </w:r>
            <w:r w:rsidRPr="002B46BA">
              <w:rPr>
                <w:rFonts w:ascii="Times New Roman" w:eastAsia="Times New Roman" w:hAnsi="Times New Roman"/>
                <w:spacing w:val="22"/>
                <w:lang w:eastAsia="ru-RU"/>
              </w:rPr>
              <w:t xml:space="preserve"> </w:t>
            </w:r>
            <w:r w:rsidRPr="002B46BA">
              <w:rPr>
                <w:rFonts w:ascii="Times New Roman" w:eastAsia="Times New Roman" w:hAnsi="Times New Roman"/>
                <w:lang w:eastAsia="ru-RU"/>
              </w:rPr>
              <w:t xml:space="preserve">цене </w:t>
            </w:r>
            <w:r w:rsidRPr="002B46BA">
              <w:rPr>
                <w:rFonts w:ascii="Times New Roman" w:eastAsia="Times New Roman" w:hAnsi="Times New Roman"/>
                <w:spacing w:val="10"/>
                <w:lang w:eastAsia="ru-RU"/>
              </w:rPr>
              <w:t xml:space="preserve"> </w:t>
            </w:r>
            <w:r w:rsidRPr="002B46BA">
              <w:rPr>
                <w:rFonts w:ascii="Times New Roman" w:eastAsia="Times New Roman" w:hAnsi="Times New Roman"/>
                <w:w w:val="113"/>
                <w:lang w:eastAsia="ru-RU"/>
              </w:rPr>
              <w:t>закупки</w:t>
            </w:r>
            <w:r w:rsidRPr="002B46BA">
              <w:rPr>
                <w:rFonts w:ascii="Times New Roman" w:eastAsia="Times New Roman" w:hAnsi="Times New Roman"/>
                <w:spacing w:val="6"/>
                <w:w w:val="113"/>
                <w:lang w:eastAsia="ru-RU"/>
              </w:rPr>
              <w:t xml:space="preserve"> </w:t>
            </w:r>
            <w:r w:rsidRPr="002B46BA">
              <w:rPr>
                <w:rFonts w:ascii="Times New Roman" w:eastAsia="Times New Roman" w:hAnsi="Times New Roman"/>
                <w:w w:val="113"/>
                <w:lang w:eastAsia="ru-RU"/>
              </w:rPr>
              <w:t>(приобретения)</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322"/>
              <w:rPr>
                <w:rFonts w:ascii="Times New Roman" w:eastAsia="Times New Roman" w:hAnsi="Times New Roman"/>
                <w:lang w:eastAsia="ru-RU"/>
              </w:rPr>
            </w:pPr>
            <w:r w:rsidRPr="002B46BA">
              <w:rPr>
                <w:rFonts w:ascii="Times New Roman" w:eastAsia="Times New Roman" w:hAnsi="Times New Roman"/>
                <w:lang w:eastAsia="ru-RU"/>
              </w:rPr>
              <w:t>0,6-1</w:t>
            </w:r>
            <w:r w:rsidRPr="002B46BA">
              <w:rPr>
                <w:rFonts w:ascii="Times New Roman" w:eastAsia="Times New Roman" w:hAnsi="Times New Roman"/>
                <w:spacing w:val="39"/>
                <w:lang w:eastAsia="ru-RU"/>
              </w:rPr>
              <w:t xml:space="preserve"> </w:t>
            </w:r>
            <w:r w:rsidRPr="002B46BA">
              <w:rPr>
                <w:rFonts w:ascii="Times New Roman" w:eastAsia="Times New Roman" w:hAnsi="Times New Roman"/>
                <w:lang w:eastAsia="ru-RU"/>
              </w:rPr>
              <w:t>в</w:t>
            </w:r>
            <w:r w:rsidRPr="002B46BA">
              <w:rPr>
                <w:rFonts w:ascii="Times New Roman" w:eastAsia="Times New Roman" w:hAnsi="Times New Roman"/>
                <w:spacing w:val="11"/>
                <w:lang w:eastAsia="ru-RU"/>
              </w:rPr>
              <w:t xml:space="preserve"> </w:t>
            </w:r>
            <w:r w:rsidRPr="002B46BA">
              <w:rPr>
                <w:rFonts w:ascii="Times New Roman" w:eastAsia="Times New Roman" w:hAnsi="Times New Roman"/>
                <w:w w:val="113"/>
                <w:lang w:eastAsia="ru-RU"/>
              </w:rPr>
              <w:t>зависимости</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2"/>
                <w:lang w:eastAsia="ru-RU"/>
              </w:rPr>
              <w:t xml:space="preserve">вида </w:t>
            </w:r>
            <w:r w:rsidRPr="002B46BA">
              <w:rPr>
                <w:rFonts w:ascii="Times New Roman" w:eastAsia="Times New Roman" w:hAnsi="Times New Roman"/>
                <w:w w:val="114"/>
                <w:lang w:eastAsia="ru-RU"/>
              </w:rPr>
              <w:t>товара</w:t>
            </w:r>
          </w:p>
        </w:tc>
      </w:tr>
      <w:tr w:rsidR="00FF1EF0" w:rsidRPr="002B46BA" w:rsidTr="004444B0">
        <w:trPr>
          <w:trHeight w:hRule="exact" w:val="448"/>
        </w:trPr>
        <w:tc>
          <w:tcPr>
            <w:tcW w:w="1935" w:type="dxa"/>
            <w:vMerge w:val="restart"/>
            <w:tcBorders>
              <w:top w:val="single" w:sz="6" w:space="0" w:color="000000"/>
              <w:left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after="0" w:line="240" w:lineRule="auto"/>
              <w:ind w:left="39" w:right="-20"/>
              <w:rPr>
                <w:rFonts w:ascii="Times New Roman" w:eastAsia="Times New Roman" w:hAnsi="Times New Roman"/>
                <w:lang w:eastAsia="ru-RU"/>
              </w:rPr>
            </w:pPr>
            <w:r w:rsidRPr="002B46BA">
              <w:rPr>
                <w:rFonts w:ascii="Times New Roman" w:eastAsia="Times New Roman" w:hAnsi="Times New Roman"/>
                <w:w w:val="112"/>
                <w:lang w:eastAsia="ru-RU"/>
              </w:rPr>
              <w:t>Транспортные компании</w:t>
            </w: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ОСАГО</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По</w:t>
            </w:r>
            <w:r w:rsidRPr="002B46BA">
              <w:rPr>
                <w:rFonts w:ascii="Times New Roman" w:eastAsia="Times New Roman" w:hAnsi="Times New Roman"/>
                <w:spacing w:val="22"/>
                <w:lang w:eastAsia="ru-RU"/>
              </w:rPr>
              <w:t xml:space="preserve"> </w:t>
            </w:r>
            <w:r w:rsidRPr="002B46BA">
              <w:rPr>
                <w:rFonts w:ascii="Times New Roman" w:eastAsia="Times New Roman" w:hAnsi="Times New Roman"/>
                <w:w w:val="114"/>
                <w:lang w:eastAsia="ru-RU"/>
              </w:rPr>
              <w:t>закону</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По</w:t>
            </w:r>
            <w:r w:rsidRPr="002B46BA">
              <w:rPr>
                <w:rFonts w:ascii="Times New Roman" w:eastAsia="Times New Roman" w:hAnsi="Times New Roman"/>
                <w:spacing w:val="22"/>
                <w:lang w:eastAsia="ru-RU"/>
              </w:rPr>
              <w:t xml:space="preserve"> </w:t>
            </w:r>
            <w:r w:rsidRPr="002B46BA">
              <w:rPr>
                <w:rFonts w:ascii="Times New Roman" w:eastAsia="Times New Roman" w:hAnsi="Times New Roman"/>
                <w:w w:val="114"/>
                <w:lang w:eastAsia="ru-RU"/>
              </w:rPr>
              <w:t>закону</w:t>
            </w:r>
          </w:p>
        </w:tc>
      </w:tr>
      <w:tr w:rsidR="00FF1EF0" w:rsidRPr="002B46BA" w:rsidTr="00890659">
        <w:trPr>
          <w:trHeight w:hRule="exact" w:val="1421"/>
        </w:trPr>
        <w:tc>
          <w:tcPr>
            <w:tcW w:w="1935" w:type="dxa"/>
            <w:vMerge/>
            <w:tcBorders>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Ответственность</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w w:val="114"/>
                <w:lang w:eastAsia="ru-RU"/>
              </w:rPr>
              <w:t>грузоперевозчика</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44"/>
              <w:rPr>
                <w:rFonts w:ascii="Times New Roman" w:eastAsia="Times New Roman" w:hAnsi="Times New Roman"/>
                <w:lang w:eastAsia="ru-RU"/>
              </w:rPr>
            </w:pPr>
            <w:r w:rsidRPr="002B46BA">
              <w:rPr>
                <w:rFonts w:ascii="Times New Roman" w:eastAsia="Times New Roman" w:hAnsi="Times New Roman"/>
                <w:lang w:eastAsia="ru-RU"/>
              </w:rPr>
              <w:t xml:space="preserve">Обычно </w:t>
            </w:r>
            <w:r w:rsidRPr="002B46BA">
              <w:rPr>
                <w:rFonts w:ascii="Times New Roman" w:eastAsia="Times New Roman" w:hAnsi="Times New Roman"/>
                <w:spacing w:val="10"/>
                <w:lang w:eastAsia="ru-RU"/>
              </w:rPr>
              <w:t xml:space="preserve"> </w:t>
            </w:r>
            <w:r w:rsidRPr="002B46BA">
              <w:rPr>
                <w:rFonts w:ascii="Times New Roman" w:eastAsia="Times New Roman" w:hAnsi="Times New Roman"/>
                <w:lang w:eastAsia="ru-RU"/>
              </w:rPr>
              <w:t>-</w:t>
            </w:r>
            <w:r w:rsidRPr="002B46BA">
              <w:rPr>
                <w:rFonts w:ascii="Times New Roman" w:eastAsia="Times New Roman" w:hAnsi="Times New Roman"/>
                <w:spacing w:val="1"/>
                <w:lang w:eastAsia="ru-RU"/>
              </w:rPr>
              <w:t xml:space="preserve"> </w:t>
            </w:r>
            <w:r w:rsidRPr="002B46BA">
              <w:rPr>
                <w:rFonts w:ascii="Times New Roman" w:eastAsia="Times New Roman" w:hAnsi="Times New Roman"/>
                <w:w w:val="112"/>
                <w:lang w:eastAsia="ru-RU"/>
              </w:rPr>
              <w:t>лимит</w:t>
            </w:r>
            <w:r w:rsidRPr="002B46BA">
              <w:rPr>
                <w:rFonts w:ascii="Times New Roman" w:eastAsia="Times New Roman" w:hAnsi="Times New Roman"/>
                <w:spacing w:val="1"/>
                <w:w w:val="112"/>
                <w:lang w:eastAsia="ru-RU"/>
              </w:rPr>
              <w:t xml:space="preserve"> </w:t>
            </w:r>
            <w:r w:rsidRPr="002B46BA">
              <w:rPr>
                <w:rFonts w:ascii="Times New Roman" w:eastAsia="Times New Roman" w:hAnsi="Times New Roman"/>
                <w:lang w:eastAsia="ru-RU"/>
              </w:rPr>
              <w:t>30</w:t>
            </w:r>
            <w:r w:rsidRPr="002B46BA">
              <w:rPr>
                <w:rFonts w:ascii="Times New Roman" w:eastAsia="Times New Roman" w:hAnsi="Times New Roman"/>
                <w:spacing w:val="28"/>
                <w:lang w:eastAsia="ru-RU"/>
              </w:rPr>
              <w:t xml:space="preserve"> </w:t>
            </w:r>
            <w:r w:rsidRPr="002B46BA">
              <w:rPr>
                <w:rFonts w:ascii="Times New Roman" w:eastAsia="Times New Roman" w:hAnsi="Times New Roman"/>
                <w:lang w:eastAsia="ru-RU"/>
              </w:rPr>
              <w:t>тыс.</w:t>
            </w:r>
            <w:r w:rsidRPr="002B46BA">
              <w:rPr>
                <w:rFonts w:ascii="Times New Roman" w:eastAsia="Times New Roman" w:hAnsi="Times New Roman"/>
                <w:spacing w:val="38"/>
                <w:lang w:eastAsia="ru-RU"/>
              </w:rPr>
              <w:t xml:space="preserve"> </w:t>
            </w:r>
            <w:r w:rsidRPr="002B46BA">
              <w:rPr>
                <w:rFonts w:ascii="Times New Roman" w:eastAsia="Times New Roman" w:hAnsi="Times New Roman"/>
                <w:lang w:eastAsia="ru-RU"/>
              </w:rPr>
              <w:t>долл. США на</w:t>
            </w:r>
            <w:r w:rsidRPr="002B46BA">
              <w:rPr>
                <w:rFonts w:ascii="Times New Roman" w:eastAsia="Times New Roman" w:hAnsi="Times New Roman"/>
                <w:spacing w:val="31"/>
                <w:lang w:eastAsia="ru-RU"/>
              </w:rPr>
              <w:t xml:space="preserve"> </w:t>
            </w:r>
            <w:r w:rsidRPr="002B46BA">
              <w:rPr>
                <w:rFonts w:ascii="Times New Roman" w:eastAsia="Times New Roman" w:hAnsi="Times New Roman"/>
                <w:lang w:eastAsia="ru-RU"/>
              </w:rPr>
              <w:t>один</w:t>
            </w:r>
            <w:r w:rsidRPr="002B46BA">
              <w:rPr>
                <w:rFonts w:ascii="Times New Roman" w:eastAsia="Times New Roman" w:hAnsi="Times New Roman"/>
                <w:spacing w:val="39"/>
                <w:lang w:eastAsia="ru-RU"/>
              </w:rPr>
              <w:t xml:space="preserve"> </w:t>
            </w:r>
            <w:r w:rsidRPr="002B46BA">
              <w:rPr>
                <w:rFonts w:ascii="Times New Roman" w:eastAsia="Times New Roman" w:hAnsi="Times New Roman"/>
                <w:w w:val="114"/>
                <w:lang w:eastAsia="ru-RU"/>
              </w:rPr>
              <w:t>страховой</w:t>
            </w:r>
            <w:r w:rsidRPr="002B46BA">
              <w:rPr>
                <w:rFonts w:ascii="Times New Roman" w:eastAsia="Times New Roman" w:hAnsi="Times New Roman"/>
                <w:spacing w:val="-20"/>
                <w:w w:val="114"/>
                <w:lang w:eastAsia="ru-RU"/>
              </w:rPr>
              <w:t xml:space="preserve"> </w:t>
            </w:r>
            <w:r w:rsidRPr="002B46BA">
              <w:rPr>
                <w:rFonts w:ascii="Times New Roman" w:eastAsia="Times New Roman" w:hAnsi="Times New Roman"/>
                <w:w w:val="114"/>
                <w:lang w:eastAsia="ru-RU"/>
              </w:rPr>
              <w:t xml:space="preserve">случай. </w:t>
            </w:r>
            <w:r w:rsidRPr="002B46BA">
              <w:rPr>
                <w:rFonts w:ascii="Times New Roman" w:eastAsia="Times New Roman" w:hAnsi="Times New Roman"/>
                <w:w w:val="111"/>
                <w:lang w:eastAsia="ru-RU"/>
              </w:rPr>
              <w:t>Агрегатный</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w w:val="111"/>
                <w:lang w:eastAsia="ru-RU"/>
              </w:rPr>
              <w:t>лимит</w:t>
            </w:r>
            <w:r w:rsidRPr="002B46BA">
              <w:rPr>
                <w:rFonts w:ascii="Times New Roman" w:eastAsia="Times New Roman" w:hAnsi="Times New Roman"/>
                <w:spacing w:val="6"/>
                <w:w w:val="111"/>
                <w:lang w:eastAsia="ru-RU"/>
              </w:rPr>
              <w:t xml:space="preserve"> </w:t>
            </w:r>
            <w:r w:rsidRPr="002B46BA">
              <w:rPr>
                <w:rFonts w:ascii="Times New Roman" w:eastAsia="Times New Roman" w:hAnsi="Times New Roman"/>
                <w:lang w:eastAsia="ru-RU"/>
              </w:rPr>
              <w:t>-50</w:t>
            </w:r>
            <w:r w:rsidRPr="002B46BA">
              <w:rPr>
                <w:rFonts w:ascii="Times New Roman" w:eastAsia="Times New Roman" w:hAnsi="Times New Roman"/>
                <w:spacing w:val="23"/>
                <w:lang w:eastAsia="ru-RU"/>
              </w:rPr>
              <w:t xml:space="preserve"> </w:t>
            </w:r>
            <w:r w:rsidRPr="002B46BA">
              <w:rPr>
                <w:rFonts w:ascii="Times New Roman" w:eastAsia="Times New Roman" w:hAnsi="Times New Roman"/>
                <w:lang w:eastAsia="ru-RU"/>
              </w:rPr>
              <w:t>тыс.</w:t>
            </w:r>
            <w:r w:rsidRPr="002B46BA">
              <w:rPr>
                <w:rFonts w:ascii="Times New Roman" w:eastAsia="Times New Roman" w:hAnsi="Times New Roman"/>
                <w:spacing w:val="38"/>
                <w:lang w:eastAsia="ru-RU"/>
              </w:rPr>
              <w:t xml:space="preserve"> </w:t>
            </w:r>
            <w:r w:rsidRPr="002B46BA">
              <w:rPr>
                <w:rFonts w:ascii="Times New Roman" w:eastAsia="Times New Roman" w:hAnsi="Times New Roman"/>
                <w:w w:val="111"/>
                <w:lang w:eastAsia="ru-RU"/>
              </w:rPr>
              <w:t xml:space="preserve">долл. </w:t>
            </w:r>
            <w:r w:rsidRPr="002B46BA">
              <w:rPr>
                <w:rFonts w:ascii="Times New Roman" w:eastAsia="Times New Roman" w:hAnsi="Times New Roman"/>
                <w:lang w:eastAsia="ru-RU"/>
              </w:rPr>
              <w:t>США</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162"/>
              <w:rPr>
                <w:rFonts w:ascii="Times New Roman" w:eastAsia="Times New Roman" w:hAnsi="Times New Roman"/>
                <w:lang w:eastAsia="ru-RU"/>
              </w:rPr>
            </w:pPr>
            <w:r w:rsidRPr="002B46BA">
              <w:rPr>
                <w:rFonts w:ascii="Times New Roman" w:eastAsia="Times New Roman" w:hAnsi="Times New Roman"/>
                <w:lang w:eastAsia="ru-RU"/>
              </w:rPr>
              <w:t>В</w:t>
            </w:r>
            <w:r w:rsidRPr="002B46BA">
              <w:rPr>
                <w:rFonts w:ascii="Times New Roman" w:eastAsia="Times New Roman" w:hAnsi="Times New Roman"/>
                <w:spacing w:val="5"/>
                <w:lang w:eastAsia="ru-RU"/>
              </w:rPr>
              <w:t xml:space="preserve"> </w:t>
            </w:r>
            <w:r w:rsidRPr="002B46BA">
              <w:rPr>
                <w:rFonts w:ascii="Times New Roman" w:eastAsia="Times New Roman" w:hAnsi="Times New Roman"/>
                <w:w w:val="113"/>
                <w:lang w:eastAsia="ru-RU"/>
              </w:rPr>
              <w:t>зависимости</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0"/>
                <w:lang w:eastAsia="ru-RU"/>
              </w:rPr>
              <w:t xml:space="preserve">выбранного </w:t>
            </w:r>
            <w:r w:rsidRPr="002B46BA">
              <w:rPr>
                <w:rFonts w:ascii="Times New Roman" w:eastAsia="Times New Roman" w:hAnsi="Times New Roman"/>
                <w:w w:val="113"/>
                <w:lang w:eastAsia="ru-RU"/>
              </w:rPr>
              <w:t>лимита</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и</w:t>
            </w:r>
            <w:r w:rsidRPr="002B46BA">
              <w:rPr>
                <w:rFonts w:ascii="Times New Roman" w:eastAsia="Times New Roman" w:hAnsi="Times New Roman"/>
                <w:spacing w:val="16"/>
                <w:lang w:eastAsia="ru-RU"/>
              </w:rPr>
              <w:t xml:space="preserve"> </w:t>
            </w:r>
            <w:r w:rsidRPr="002B46BA">
              <w:rPr>
                <w:rFonts w:ascii="Times New Roman" w:eastAsia="Times New Roman" w:hAnsi="Times New Roman"/>
                <w:w w:val="112"/>
                <w:lang w:eastAsia="ru-RU"/>
              </w:rPr>
              <w:t>объема</w:t>
            </w:r>
          </w:p>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0"/>
                <w:lang w:eastAsia="ru-RU"/>
              </w:rPr>
              <w:t>брутто-фрахта(0,1-1,5)</w:t>
            </w:r>
          </w:p>
        </w:tc>
      </w:tr>
      <w:tr w:rsidR="00FF1EF0" w:rsidRPr="002B46BA" w:rsidTr="00890659">
        <w:trPr>
          <w:trHeight w:hRule="exact" w:val="1129"/>
        </w:trPr>
        <w:tc>
          <w:tcPr>
            <w:tcW w:w="1935"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39" w:right="739"/>
              <w:rPr>
                <w:rFonts w:ascii="Times New Roman" w:eastAsia="Times New Roman" w:hAnsi="Times New Roman"/>
                <w:lang w:eastAsia="ru-RU"/>
              </w:rPr>
            </w:pPr>
            <w:r w:rsidRPr="002B46BA">
              <w:rPr>
                <w:rFonts w:ascii="Times New Roman" w:eastAsia="Times New Roman" w:hAnsi="Times New Roman"/>
                <w:w w:val="111"/>
                <w:lang w:eastAsia="ru-RU"/>
              </w:rPr>
              <w:t xml:space="preserve">Строительные </w:t>
            </w:r>
            <w:r w:rsidRPr="002B46BA">
              <w:rPr>
                <w:rFonts w:ascii="Times New Roman" w:eastAsia="Times New Roman" w:hAnsi="Times New Roman"/>
                <w:w w:val="112"/>
                <w:lang w:eastAsia="ru-RU"/>
              </w:rPr>
              <w:t>компании</w:t>
            </w: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211"/>
              <w:rPr>
                <w:rFonts w:ascii="Times New Roman" w:eastAsia="Times New Roman" w:hAnsi="Times New Roman"/>
                <w:lang w:eastAsia="ru-RU"/>
              </w:rPr>
            </w:pPr>
            <w:r w:rsidRPr="002B46BA">
              <w:rPr>
                <w:rFonts w:ascii="Times New Roman" w:eastAsia="Times New Roman" w:hAnsi="Times New Roman"/>
                <w:w w:val="111"/>
                <w:lang w:eastAsia="ru-RU"/>
              </w:rPr>
              <w:t>Ответственность</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при</w:t>
            </w:r>
            <w:r w:rsidRPr="002B46BA">
              <w:rPr>
                <w:rFonts w:ascii="Times New Roman" w:eastAsia="Times New Roman" w:hAnsi="Times New Roman"/>
                <w:spacing w:val="39"/>
                <w:lang w:eastAsia="ru-RU"/>
              </w:rPr>
              <w:t xml:space="preserve"> </w:t>
            </w:r>
            <w:r w:rsidRPr="002B46BA">
              <w:rPr>
                <w:rFonts w:ascii="Times New Roman" w:eastAsia="Times New Roman" w:hAnsi="Times New Roman"/>
                <w:w w:val="112"/>
                <w:lang w:eastAsia="ru-RU"/>
              </w:rPr>
              <w:t>проведении строительно-монтажных</w:t>
            </w:r>
            <w:r w:rsidRPr="002B46BA">
              <w:rPr>
                <w:rFonts w:ascii="Times New Roman" w:eastAsia="Times New Roman" w:hAnsi="Times New Roman"/>
                <w:spacing w:val="-16"/>
                <w:w w:val="112"/>
                <w:lang w:eastAsia="ru-RU"/>
              </w:rPr>
              <w:t xml:space="preserve"> </w:t>
            </w:r>
            <w:r w:rsidRPr="002B46BA">
              <w:rPr>
                <w:rFonts w:ascii="Times New Roman" w:eastAsia="Times New Roman" w:hAnsi="Times New Roman"/>
                <w:w w:val="112"/>
                <w:lang w:eastAsia="ru-RU"/>
              </w:rPr>
              <w:t>работ</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2"/>
                <w:lang w:eastAsia="ru-RU"/>
              </w:rPr>
              <w:t>300-1000</w:t>
            </w:r>
            <w:r w:rsidRPr="002B46BA">
              <w:rPr>
                <w:rFonts w:ascii="Times New Roman" w:eastAsia="Times New Roman" w:hAnsi="Times New Roman"/>
                <w:spacing w:val="1"/>
                <w:w w:val="112"/>
                <w:lang w:eastAsia="ru-RU"/>
              </w:rPr>
              <w:t xml:space="preserve"> </w:t>
            </w:r>
            <w:r w:rsidRPr="002B46BA">
              <w:rPr>
                <w:rFonts w:ascii="Times New Roman" w:eastAsia="Times New Roman" w:hAnsi="Times New Roman"/>
                <w:lang w:eastAsia="ru-RU"/>
              </w:rPr>
              <w:t>тыс.</w:t>
            </w:r>
            <w:r w:rsidRPr="002B46BA">
              <w:rPr>
                <w:rFonts w:ascii="Times New Roman" w:eastAsia="Times New Roman" w:hAnsi="Times New Roman"/>
                <w:spacing w:val="38"/>
                <w:lang w:eastAsia="ru-RU"/>
              </w:rPr>
              <w:t xml:space="preserve"> </w:t>
            </w:r>
            <w:r w:rsidRPr="002B46BA">
              <w:rPr>
                <w:rFonts w:ascii="Times New Roman" w:eastAsia="Times New Roman" w:hAnsi="Times New Roman"/>
                <w:w w:val="109"/>
                <w:lang w:eastAsia="ru-RU"/>
              </w:rPr>
              <w:t>руб.</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0,5-1,5</w:t>
            </w:r>
          </w:p>
        </w:tc>
      </w:tr>
      <w:tr w:rsidR="00FF1EF0" w:rsidRPr="002B46BA" w:rsidTr="00890659">
        <w:trPr>
          <w:trHeight w:hRule="exact" w:val="1131"/>
        </w:trPr>
        <w:tc>
          <w:tcPr>
            <w:tcW w:w="1935" w:type="dxa"/>
            <w:vMerge w:val="restart"/>
            <w:tcBorders>
              <w:top w:val="single" w:sz="6" w:space="0" w:color="000000"/>
              <w:left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after="0" w:line="240" w:lineRule="auto"/>
              <w:ind w:left="39" w:right="380"/>
              <w:rPr>
                <w:rFonts w:ascii="Times New Roman" w:eastAsia="Times New Roman" w:hAnsi="Times New Roman"/>
                <w:lang w:eastAsia="ru-RU"/>
              </w:rPr>
            </w:pPr>
            <w:r w:rsidRPr="002B46BA">
              <w:rPr>
                <w:rFonts w:ascii="Times New Roman" w:eastAsia="Times New Roman" w:hAnsi="Times New Roman"/>
                <w:w w:val="111"/>
                <w:lang w:eastAsia="ru-RU"/>
              </w:rPr>
              <w:t xml:space="preserve">Производственные </w:t>
            </w:r>
            <w:r w:rsidRPr="002B46BA">
              <w:rPr>
                <w:rFonts w:ascii="Times New Roman" w:eastAsia="Times New Roman" w:hAnsi="Times New Roman"/>
                <w:w w:val="115"/>
                <w:lang w:eastAsia="ru-RU"/>
              </w:rPr>
              <w:t>предприятия</w:t>
            </w: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1"/>
              <w:rPr>
                <w:rFonts w:ascii="Times New Roman" w:eastAsia="Times New Roman" w:hAnsi="Times New Roman"/>
                <w:lang w:eastAsia="ru-RU"/>
              </w:rPr>
            </w:pPr>
            <w:r w:rsidRPr="002B46BA">
              <w:rPr>
                <w:rFonts w:ascii="Times New Roman" w:eastAsia="Times New Roman" w:hAnsi="Times New Roman"/>
                <w:w w:val="111"/>
                <w:lang w:eastAsia="ru-RU"/>
              </w:rPr>
              <w:t>Производственное</w:t>
            </w:r>
            <w:r w:rsidRPr="002B46BA">
              <w:rPr>
                <w:rFonts w:ascii="Times New Roman" w:eastAsia="Times New Roman" w:hAnsi="Times New Roman"/>
                <w:spacing w:val="14"/>
                <w:w w:val="111"/>
                <w:lang w:eastAsia="ru-RU"/>
              </w:rPr>
              <w:t xml:space="preserve"> </w:t>
            </w:r>
            <w:r w:rsidRPr="002B46BA">
              <w:rPr>
                <w:rFonts w:ascii="Times New Roman" w:eastAsia="Times New Roman" w:hAnsi="Times New Roman"/>
                <w:w w:val="111"/>
                <w:lang w:eastAsia="ru-RU"/>
              </w:rPr>
              <w:t>оборудование</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w w:val="111"/>
                <w:lang w:eastAsia="ru-RU"/>
              </w:rPr>
              <w:t xml:space="preserve">по </w:t>
            </w:r>
            <w:r w:rsidRPr="002B46BA">
              <w:rPr>
                <w:rFonts w:ascii="Times New Roman" w:eastAsia="Times New Roman" w:hAnsi="Times New Roman"/>
                <w:w w:val="114"/>
                <w:lang w:eastAsia="ru-RU"/>
              </w:rPr>
              <w:t>стандартным</w:t>
            </w:r>
            <w:r w:rsidRPr="002B46BA">
              <w:rPr>
                <w:rFonts w:ascii="Times New Roman" w:eastAsia="Times New Roman" w:hAnsi="Times New Roman"/>
                <w:spacing w:val="-9"/>
                <w:w w:val="114"/>
                <w:lang w:eastAsia="ru-RU"/>
              </w:rPr>
              <w:t xml:space="preserve"> </w:t>
            </w:r>
            <w:r w:rsidRPr="002B46BA">
              <w:rPr>
                <w:rFonts w:ascii="Times New Roman" w:eastAsia="Times New Roman" w:hAnsi="Times New Roman"/>
                <w:w w:val="114"/>
                <w:lang w:eastAsia="ru-RU"/>
              </w:rPr>
              <w:t>рискам</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30"/>
              <w:rPr>
                <w:rFonts w:ascii="Times New Roman" w:eastAsia="Times New Roman" w:hAnsi="Times New Roman"/>
                <w:lang w:eastAsia="ru-RU"/>
              </w:rPr>
            </w:pPr>
            <w:r w:rsidRPr="002B46BA">
              <w:rPr>
                <w:rFonts w:ascii="Times New Roman" w:eastAsia="Times New Roman" w:hAnsi="Times New Roman"/>
                <w:lang w:eastAsia="ru-RU"/>
              </w:rPr>
              <w:t>По</w:t>
            </w:r>
            <w:r w:rsidRPr="002B46BA">
              <w:rPr>
                <w:rFonts w:ascii="Times New Roman" w:eastAsia="Times New Roman" w:hAnsi="Times New Roman"/>
                <w:spacing w:val="22"/>
                <w:lang w:eastAsia="ru-RU"/>
              </w:rPr>
              <w:t xml:space="preserve"> </w:t>
            </w:r>
            <w:r w:rsidRPr="002B46BA">
              <w:rPr>
                <w:rFonts w:ascii="Times New Roman" w:eastAsia="Times New Roman" w:hAnsi="Times New Roman"/>
                <w:w w:val="111"/>
                <w:lang w:eastAsia="ru-RU"/>
              </w:rPr>
              <w:t>рыночной</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w w:val="111"/>
                <w:lang w:eastAsia="ru-RU"/>
              </w:rPr>
              <w:t>стоимости</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либо</w:t>
            </w:r>
            <w:r w:rsidRPr="002B46BA">
              <w:rPr>
                <w:rFonts w:ascii="Times New Roman" w:eastAsia="Times New Roman" w:hAnsi="Times New Roman"/>
                <w:spacing w:val="39"/>
                <w:lang w:eastAsia="ru-RU"/>
              </w:rPr>
              <w:t xml:space="preserve"> </w:t>
            </w:r>
            <w:r w:rsidRPr="002B46BA">
              <w:rPr>
                <w:rFonts w:ascii="Times New Roman" w:eastAsia="Times New Roman" w:hAnsi="Times New Roman"/>
                <w:w w:val="110"/>
                <w:lang w:eastAsia="ru-RU"/>
              </w:rPr>
              <w:t xml:space="preserve">по </w:t>
            </w:r>
            <w:r w:rsidRPr="002B46BA">
              <w:rPr>
                <w:rFonts w:ascii="Times New Roman" w:eastAsia="Times New Roman" w:hAnsi="Times New Roman"/>
                <w:w w:val="112"/>
                <w:lang w:eastAsia="ru-RU"/>
              </w:rPr>
              <w:t>остаточной</w:t>
            </w:r>
            <w:r w:rsidRPr="002B46BA">
              <w:rPr>
                <w:rFonts w:ascii="Times New Roman" w:eastAsia="Times New Roman" w:hAnsi="Times New Roman"/>
                <w:spacing w:val="1"/>
                <w:w w:val="112"/>
                <w:lang w:eastAsia="ru-RU"/>
              </w:rPr>
              <w:t xml:space="preserve"> </w:t>
            </w:r>
            <w:r w:rsidRPr="002B46BA">
              <w:rPr>
                <w:rFonts w:ascii="Times New Roman" w:eastAsia="Times New Roman" w:hAnsi="Times New Roman"/>
                <w:w w:val="112"/>
                <w:lang w:eastAsia="ru-RU"/>
              </w:rPr>
              <w:t>балансовой</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316"/>
              <w:rPr>
                <w:rFonts w:ascii="Times New Roman" w:eastAsia="Times New Roman" w:hAnsi="Times New Roman"/>
                <w:lang w:eastAsia="ru-RU"/>
              </w:rPr>
            </w:pPr>
            <w:r w:rsidRPr="002B46BA">
              <w:rPr>
                <w:rFonts w:ascii="Times New Roman" w:eastAsia="Times New Roman" w:hAnsi="Times New Roman"/>
                <w:w w:val="112"/>
                <w:lang w:eastAsia="ru-RU"/>
              </w:rPr>
              <w:t xml:space="preserve">0,24-0,36 </w:t>
            </w:r>
            <w:r w:rsidRPr="002B46BA">
              <w:rPr>
                <w:rFonts w:ascii="Times New Roman" w:eastAsia="Times New Roman" w:hAnsi="Times New Roman"/>
                <w:lang w:eastAsia="ru-RU"/>
              </w:rPr>
              <w:t>- по</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2"/>
                <w:lang w:eastAsia="ru-RU"/>
              </w:rPr>
              <w:t xml:space="preserve">огнеопасному </w:t>
            </w:r>
            <w:r w:rsidRPr="002B46BA">
              <w:rPr>
                <w:rFonts w:ascii="Times New Roman" w:eastAsia="Times New Roman" w:hAnsi="Times New Roman"/>
                <w:w w:val="109"/>
                <w:lang w:eastAsia="ru-RU"/>
              </w:rPr>
              <w:t>производству;</w:t>
            </w:r>
            <w:r w:rsidRPr="002B46BA">
              <w:rPr>
                <w:rFonts w:ascii="Times New Roman" w:eastAsia="Times New Roman" w:hAnsi="Times New Roman"/>
                <w:spacing w:val="1"/>
                <w:w w:val="109"/>
                <w:lang w:eastAsia="ru-RU"/>
              </w:rPr>
              <w:t xml:space="preserve"> </w:t>
            </w:r>
            <w:r w:rsidRPr="002B46BA">
              <w:rPr>
                <w:rFonts w:ascii="Times New Roman" w:eastAsia="Times New Roman" w:hAnsi="Times New Roman"/>
                <w:w w:val="109"/>
                <w:lang w:eastAsia="ru-RU"/>
              </w:rPr>
              <w:t xml:space="preserve">0,18-0,26 -по </w:t>
            </w:r>
            <w:r w:rsidRPr="002B46BA">
              <w:rPr>
                <w:rFonts w:ascii="Times New Roman" w:eastAsia="Times New Roman" w:hAnsi="Times New Roman"/>
                <w:w w:val="111"/>
                <w:lang w:eastAsia="ru-RU"/>
              </w:rPr>
              <w:t>остальным</w:t>
            </w:r>
          </w:p>
        </w:tc>
      </w:tr>
      <w:tr w:rsidR="00FF1EF0" w:rsidRPr="002B46BA" w:rsidTr="00890659">
        <w:trPr>
          <w:trHeight w:hRule="exact" w:val="1136"/>
        </w:trPr>
        <w:tc>
          <w:tcPr>
            <w:tcW w:w="1935" w:type="dxa"/>
            <w:vMerge/>
            <w:tcBorders>
              <w:left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after="0" w:line="240" w:lineRule="auto"/>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Перерывы</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в</w:t>
            </w:r>
            <w:r w:rsidRPr="002B46BA">
              <w:rPr>
                <w:rFonts w:ascii="Times New Roman" w:eastAsia="Times New Roman" w:hAnsi="Times New Roman"/>
                <w:spacing w:val="11"/>
                <w:lang w:eastAsia="ru-RU"/>
              </w:rPr>
              <w:t xml:space="preserve"> </w:t>
            </w:r>
            <w:r w:rsidRPr="002B46BA">
              <w:rPr>
                <w:rFonts w:ascii="Times New Roman" w:eastAsia="Times New Roman" w:hAnsi="Times New Roman"/>
                <w:w w:val="112"/>
                <w:lang w:eastAsia="ru-RU"/>
              </w:rPr>
              <w:t>производстве</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95"/>
              <w:rPr>
                <w:rFonts w:ascii="Times New Roman" w:eastAsia="Times New Roman" w:hAnsi="Times New Roman"/>
                <w:lang w:eastAsia="ru-RU"/>
              </w:rPr>
            </w:pPr>
            <w:r w:rsidRPr="002B46BA">
              <w:rPr>
                <w:rFonts w:ascii="Times New Roman" w:eastAsia="Times New Roman" w:hAnsi="Times New Roman"/>
                <w:w w:val="113"/>
                <w:lang w:eastAsia="ru-RU"/>
              </w:rPr>
              <w:t>Зависит</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3"/>
                <w:lang w:eastAsia="ru-RU"/>
              </w:rPr>
              <w:t>покрываемого</w:t>
            </w:r>
            <w:r w:rsidRPr="002B46BA">
              <w:rPr>
                <w:rFonts w:ascii="Times New Roman" w:eastAsia="Times New Roman" w:hAnsi="Times New Roman"/>
                <w:spacing w:val="-9"/>
                <w:w w:val="113"/>
                <w:lang w:eastAsia="ru-RU"/>
              </w:rPr>
              <w:t xml:space="preserve"> </w:t>
            </w:r>
            <w:r w:rsidRPr="002B46BA">
              <w:rPr>
                <w:rFonts w:ascii="Times New Roman" w:eastAsia="Times New Roman" w:hAnsi="Times New Roman"/>
                <w:w w:val="113"/>
                <w:lang w:eastAsia="ru-RU"/>
              </w:rPr>
              <w:t xml:space="preserve">периода </w:t>
            </w:r>
            <w:r w:rsidRPr="002B46BA">
              <w:rPr>
                <w:rFonts w:ascii="Times New Roman" w:eastAsia="Times New Roman" w:hAnsi="Times New Roman"/>
                <w:lang w:eastAsia="ru-RU"/>
              </w:rPr>
              <w:t>и</w:t>
            </w:r>
            <w:r w:rsidRPr="002B46BA">
              <w:rPr>
                <w:rFonts w:ascii="Times New Roman" w:eastAsia="Times New Roman" w:hAnsi="Times New Roman"/>
                <w:spacing w:val="16"/>
                <w:lang w:eastAsia="ru-RU"/>
              </w:rPr>
              <w:t xml:space="preserve"> </w:t>
            </w:r>
            <w:r w:rsidRPr="002B46BA">
              <w:rPr>
                <w:rFonts w:ascii="Times New Roman" w:eastAsia="Times New Roman" w:hAnsi="Times New Roman"/>
                <w:w w:val="110"/>
                <w:lang w:eastAsia="ru-RU"/>
              </w:rPr>
              <w:t>объема</w:t>
            </w:r>
            <w:r w:rsidRPr="002B46BA">
              <w:rPr>
                <w:rFonts w:ascii="Times New Roman" w:eastAsia="Times New Roman" w:hAnsi="Times New Roman"/>
                <w:spacing w:val="12"/>
                <w:w w:val="110"/>
                <w:lang w:eastAsia="ru-RU"/>
              </w:rPr>
              <w:t xml:space="preserve"> </w:t>
            </w:r>
            <w:r w:rsidRPr="002B46BA">
              <w:rPr>
                <w:rFonts w:ascii="Times New Roman" w:eastAsia="Times New Roman" w:hAnsi="Times New Roman"/>
                <w:w w:val="110"/>
                <w:lang w:eastAsia="ru-RU"/>
              </w:rPr>
              <w:t>покрываемых</w:t>
            </w:r>
            <w:r w:rsidRPr="002B46BA">
              <w:rPr>
                <w:rFonts w:ascii="Times New Roman" w:eastAsia="Times New Roman" w:hAnsi="Times New Roman"/>
                <w:spacing w:val="2"/>
                <w:w w:val="110"/>
                <w:lang w:eastAsia="ru-RU"/>
              </w:rPr>
              <w:t xml:space="preserve"> </w:t>
            </w:r>
            <w:r w:rsidRPr="002B46BA">
              <w:rPr>
                <w:rFonts w:ascii="Times New Roman" w:eastAsia="Times New Roman" w:hAnsi="Times New Roman"/>
                <w:w w:val="110"/>
                <w:lang w:eastAsia="ru-RU"/>
              </w:rPr>
              <w:t>расходов</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2"/>
                <w:lang w:eastAsia="ru-RU"/>
              </w:rPr>
              <w:t>0,25-0,35</w:t>
            </w:r>
          </w:p>
        </w:tc>
      </w:tr>
      <w:tr w:rsidR="00FF1EF0" w:rsidRPr="002B46BA" w:rsidTr="004444B0">
        <w:trPr>
          <w:trHeight w:hRule="exact" w:val="410"/>
        </w:trPr>
        <w:tc>
          <w:tcPr>
            <w:tcW w:w="1935" w:type="dxa"/>
            <w:vMerge/>
            <w:tcBorders>
              <w:left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after="0" w:line="240" w:lineRule="auto"/>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 xml:space="preserve">Товары </w:t>
            </w:r>
            <w:r w:rsidRPr="002B46BA">
              <w:rPr>
                <w:rFonts w:ascii="Times New Roman" w:eastAsia="Times New Roman" w:hAnsi="Times New Roman"/>
                <w:spacing w:val="7"/>
                <w:lang w:eastAsia="ru-RU"/>
              </w:rPr>
              <w:t xml:space="preserve"> </w:t>
            </w:r>
            <w:r w:rsidRPr="002B46BA">
              <w:rPr>
                <w:rFonts w:ascii="Times New Roman" w:eastAsia="Times New Roman" w:hAnsi="Times New Roman"/>
                <w:lang w:eastAsia="ru-RU"/>
              </w:rPr>
              <w:t>на</w:t>
            </w:r>
            <w:r w:rsidRPr="002B46BA">
              <w:rPr>
                <w:rFonts w:ascii="Times New Roman" w:eastAsia="Times New Roman" w:hAnsi="Times New Roman"/>
                <w:spacing w:val="31"/>
                <w:lang w:eastAsia="ru-RU"/>
              </w:rPr>
              <w:t xml:space="preserve"> </w:t>
            </w:r>
            <w:r w:rsidRPr="002B46BA">
              <w:rPr>
                <w:rFonts w:ascii="Times New Roman" w:eastAsia="Times New Roman" w:hAnsi="Times New Roman"/>
                <w:w w:val="115"/>
                <w:lang w:eastAsia="ru-RU"/>
              </w:rPr>
              <w:t>складе</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По</w:t>
            </w:r>
            <w:r w:rsidRPr="002B46BA">
              <w:rPr>
                <w:rFonts w:ascii="Times New Roman" w:eastAsia="Times New Roman" w:hAnsi="Times New Roman"/>
                <w:spacing w:val="22"/>
                <w:lang w:eastAsia="ru-RU"/>
              </w:rPr>
              <w:t xml:space="preserve"> </w:t>
            </w:r>
            <w:r w:rsidRPr="002B46BA">
              <w:rPr>
                <w:rFonts w:ascii="Times New Roman" w:eastAsia="Times New Roman" w:hAnsi="Times New Roman"/>
                <w:w w:val="112"/>
                <w:lang w:eastAsia="ru-RU"/>
              </w:rPr>
              <w:t>себестоимости</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20"/>
              <w:rPr>
                <w:rFonts w:ascii="Times New Roman" w:eastAsia="Times New Roman" w:hAnsi="Times New Roman"/>
                <w:lang w:eastAsia="ru-RU"/>
              </w:rPr>
            </w:pPr>
            <w:r w:rsidRPr="002B46BA">
              <w:rPr>
                <w:rFonts w:ascii="Times New Roman" w:eastAsia="Times New Roman" w:hAnsi="Times New Roman"/>
                <w:w w:val="112"/>
                <w:lang w:eastAsia="ru-RU"/>
              </w:rPr>
              <w:t>0,21-0,32</w:t>
            </w:r>
          </w:p>
        </w:tc>
      </w:tr>
      <w:tr w:rsidR="00FF1EF0" w:rsidRPr="002B46BA" w:rsidTr="004444B0">
        <w:trPr>
          <w:trHeight w:hRule="exact" w:val="1125"/>
        </w:trPr>
        <w:tc>
          <w:tcPr>
            <w:tcW w:w="1935" w:type="dxa"/>
            <w:vMerge/>
            <w:tcBorders>
              <w:left w:val="single" w:sz="6" w:space="0" w:color="000000"/>
              <w:bottom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after="0" w:line="240" w:lineRule="auto"/>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550"/>
              <w:rPr>
                <w:rFonts w:ascii="Times New Roman" w:eastAsia="Times New Roman" w:hAnsi="Times New Roman"/>
                <w:lang w:eastAsia="ru-RU"/>
              </w:rPr>
            </w:pPr>
            <w:r w:rsidRPr="002B46BA">
              <w:rPr>
                <w:rFonts w:ascii="Times New Roman" w:eastAsia="Times New Roman" w:hAnsi="Times New Roman"/>
                <w:w w:val="111"/>
                <w:lang w:eastAsia="ru-RU"/>
              </w:rPr>
              <w:t>Ответственность</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за</w:t>
            </w:r>
            <w:r w:rsidRPr="002B46BA">
              <w:rPr>
                <w:rFonts w:ascii="Times New Roman" w:eastAsia="Times New Roman" w:hAnsi="Times New Roman"/>
                <w:spacing w:val="35"/>
                <w:lang w:eastAsia="ru-RU"/>
              </w:rPr>
              <w:t xml:space="preserve"> </w:t>
            </w:r>
            <w:r w:rsidRPr="002B46BA">
              <w:rPr>
                <w:rFonts w:ascii="Times New Roman" w:eastAsia="Times New Roman" w:hAnsi="Times New Roman"/>
                <w:w w:val="114"/>
                <w:lang w:eastAsia="ru-RU"/>
              </w:rPr>
              <w:t xml:space="preserve">качество </w:t>
            </w:r>
            <w:r w:rsidRPr="002B46BA">
              <w:rPr>
                <w:rFonts w:ascii="Times New Roman" w:eastAsia="Times New Roman" w:hAnsi="Times New Roman"/>
                <w:w w:val="111"/>
                <w:lang w:eastAsia="ru-RU"/>
              </w:rPr>
              <w:t>товаров,</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 xml:space="preserve">работ </w:t>
            </w:r>
            <w:r w:rsidRPr="002B46BA">
              <w:rPr>
                <w:rFonts w:ascii="Times New Roman" w:eastAsia="Times New Roman" w:hAnsi="Times New Roman"/>
                <w:spacing w:val="12"/>
                <w:lang w:eastAsia="ru-RU"/>
              </w:rPr>
              <w:t xml:space="preserve"> </w:t>
            </w:r>
            <w:r w:rsidRPr="002B46BA">
              <w:rPr>
                <w:rFonts w:ascii="Times New Roman" w:eastAsia="Times New Roman" w:hAnsi="Times New Roman"/>
                <w:w w:val="109"/>
                <w:lang w:eastAsia="ru-RU"/>
              </w:rPr>
              <w:t>(услуг)</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lang w:eastAsia="ru-RU"/>
              </w:rPr>
              <w:t>3-7%</w:t>
            </w:r>
            <w:r w:rsidRPr="002B46BA">
              <w:rPr>
                <w:rFonts w:ascii="Times New Roman" w:eastAsia="Times New Roman" w:hAnsi="Times New Roman"/>
                <w:spacing w:val="27"/>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1"/>
                <w:lang w:eastAsia="ru-RU"/>
              </w:rPr>
              <w:t>годового</w:t>
            </w:r>
            <w:r w:rsidRPr="002B46BA">
              <w:rPr>
                <w:rFonts w:ascii="Times New Roman" w:eastAsia="Times New Roman" w:hAnsi="Times New Roman"/>
                <w:spacing w:val="-11"/>
                <w:w w:val="111"/>
                <w:lang w:eastAsia="ru-RU"/>
              </w:rPr>
              <w:t xml:space="preserve"> </w:t>
            </w:r>
            <w:r>
              <w:rPr>
                <w:rFonts w:ascii="Times New Roman" w:eastAsia="Times New Roman" w:hAnsi="Times New Roman"/>
                <w:spacing w:val="-11"/>
                <w:w w:val="111"/>
                <w:lang w:eastAsia="ru-RU"/>
              </w:rPr>
              <w:br/>
            </w:r>
            <w:r w:rsidRPr="002B46BA">
              <w:rPr>
                <w:rFonts w:ascii="Times New Roman" w:eastAsia="Times New Roman" w:hAnsi="Times New Roman"/>
                <w:w w:val="111"/>
                <w:lang w:eastAsia="ru-RU"/>
              </w:rPr>
              <w:t>оборота</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0,5-0,9</w:t>
            </w:r>
          </w:p>
        </w:tc>
      </w:tr>
      <w:tr w:rsidR="00FF1EF0" w:rsidRPr="002B46BA" w:rsidTr="00890659">
        <w:trPr>
          <w:trHeight w:hRule="exact" w:val="862"/>
        </w:trPr>
        <w:tc>
          <w:tcPr>
            <w:tcW w:w="1935" w:type="dxa"/>
            <w:vMerge w:val="restart"/>
            <w:tcBorders>
              <w:top w:val="single" w:sz="6" w:space="0" w:color="000000"/>
              <w:left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before="10" w:after="0" w:line="240" w:lineRule="auto"/>
              <w:rPr>
                <w:rFonts w:ascii="Times New Roman" w:eastAsia="Times New Roman" w:hAnsi="Times New Roman"/>
                <w:lang w:eastAsia="ru-RU"/>
              </w:rPr>
            </w:pPr>
            <w:r w:rsidRPr="002B46BA">
              <w:rPr>
                <w:rFonts w:ascii="Times New Roman" w:eastAsia="Times New Roman" w:hAnsi="Times New Roman"/>
                <w:w w:val="112"/>
                <w:lang w:eastAsia="ru-RU"/>
              </w:rPr>
              <w:t>Организации</w:t>
            </w:r>
            <w:r w:rsidRPr="002B46BA">
              <w:rPr>
                <w:rFonts w:ascii="Times New Roman" w:eastAsia="Times New Roman" w:hAnsi="Times New Roman"/>
                <w:spacing w:val="10"/>
                <w:w w:val="112"/>
                <w:lang w:eastAsia="ru-RU"/>
              </w:rPr>
              <w:t xml:space="preserve"> </w:t>
            </w:r>
            <w:r w:rsidRPr="002B46BA">
              <w:rPr>
                <w:rFonts w:ascii="Times New Roman" w:eastAsia="Times New Roman" w:hAnsi="Times New Roman"/>
                <w:w w:val="112"/>
                <w:lang w:eastAsia="ru-RU"/>
              </w:rPr>
              <w:t>и</w:t>
            </w:r>
            <w:r>
              <w:rPr>
                <w:rFonts w:ascii="Times New Roman" w:eastAsia="Times New Roman" w:hAnsi="Times New Roman"/>
                <w:w w:val="112"/>
                <w:lang w:eastAsia="ru-RU"/>
              </w:rPr>
              <w:t xml:space="preserve"> </w:t>
            </w:r>
            <w:r>
              <w:rPr>
                <w:rFonts w:ascii="Times New Roman" w:eastAsia="Times New Roman" w:hAnsi="Times New Roman"/>
                <w:w w:val="108"/>
                <w:lang w:eastAsia="ru-RU"/>
              </w:rPr>
              <w:t>ИП</w:t>
            </w:r>
            <w:r w:rsidRPr="002B46BA">
              <w:rPr>
                <w:rFonts w:ascii="Times New Roman" w:eastAsia="Times New Roman" w:hAnsi="Times New Roman"/>
                <w:w w:val="108"/>
                <w:lang w:eastAsia="ru-RU"/>
              </w:rPr>
              <w:t>,</w:t>
            </w:r>
            <w:r w:rsidRPr="002B46BA">
              <w:rPr>
                <w:rFonts w:ascii="Times New Roman" w:eastAsia="Times New Roman" w:hAnsi="Times New Roman"/>
                <w:lang w:eastAsia="ru-RU"/>
              </w:rPr>
              <w:t xml:space="preserve"> </w:t>
            </w:r>
            <w:r w:rsidRPr="002B46BA">
              <w:rPr>
                <w:rFonts w:ascii="Times New Roman" w:eastAsia="Times New Roman" w:hAnsi="Times New Roman"/>
                <w:w w:val="111"/>
                <w:lang w:eastAsia="ru-RU"/>
              </w:rPr>
              <w:t>оказывающие</w:t>
            </w:r>
            <w:r>
              <w:rPr>
                <w:rFonts w:ascii="Times New Roman" w:eastAsia="Times New Roman" w:hAnsi="Times New Roman"/>
                <w:w w:val="111"/>
                <w:lang w:eastAsia="ru-RU"/>
              </w:rPr>
              <w:t xml:space="preserve"> </w:t>
            </w:r>
            <w:r w:rsidRPr="002B46BA">
              <w:rPr>
                <w:rFonts w:ascii="Times New Roman" w:eastAsia="Times New Roman" w:hAnsi="Times New Roman"/>
                <w:w w:val="111"/>
                <w:lang w:eastAsia="ru-RU"/>
              </w:rPr>
              <w:t>услуги</w:t>
            </w: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142"/>
              <w:rPr>
                <w:rFonts w:ascii="Times New Roman" w:eastAsia="Times New Roman" w:hAnsi="Times New Roman"/>
                <w:lang w:eastAsia="ru-RU"/>
              </w:rPr>
            </w:pPr>
            <w:r w:rsidRPr="002B46BA">
              <w:rPr>
                <w:rFonts w:ascii="Times New Roman" w:eastAsia="Times New Roman" w:hAnsi="Times New Roman"/>
                <w:w w:val="113"/>
                <w:lang w:eastAsia="ru-RU"/>
              </w:rPr>
              <w:t xml:space="preserve">Профессиональная </w:t>
            </w:r>
            <w:r w:rsidRPr="002B46BA">
              <w:rPr>
                <w:rFonts w:ascii="Times New Roman" w:eastAsia="Times New Roman" w:hAnsi="Times New Roman"/>
                <w:w w:val="112"/>
                <w:lang w:eastAsia="ru-RU"/>
              </w:rPr>
              <w:t>ответственность</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2"/>
                <w:lang w:eastAsia="ru-RU"/>
              </w:rPr>
              <w:t>1000-5000</w:t>
            </w:r>
            <w:r w:rsidRPr="002B46BA">
              <w:rPr>
                <w:rFonts w:ascii="Times New Roman" w:eastAsia="Times New Roman" w:hAnsi="Times New Roman"/>
                <w:spacing w:val="1"/>
                <w:w w:val="112"/>
                <w:lang w:eastAsia="ru-RU"/>
              </w:rPr>
              <w:t xml:space="preserve"> </w:t>
            </w:r>
            <w:r w:rsidRPr="002B46BA">
              <w:rPr>
                <w:rFonts w:ascii="Times New Roman" w:eastAsia="Times New Roman" w:hAnsi="Times New Roman"/>
                <w:lang w:eastAsia="ru-RU"/>
              </w:rPr>
              <w:t>тыс.</w:t>
            </w:r>
            <w:r w:rsidRPr="002B46BA">
              <w:rPr>
                <w:rFonts w:ascii="Times New Roman" w:eastAsia="Times New Roman" w:hAnsi="Times New Roman"/>
                <w:spacing w:val="38"/>
                <w:lang w:eastAsia="ru-RU"/>
              </w:rPr>
              <w:t xml:space="preserve"> </w:t>
            </w:r>
            <w:r w:rsidRPr="002B46BA">
              <w:rPr>
                <w:rFonts w:ascii="Times New Roman" w:eastAsia="Times New Roman" w:hAnsi="Times New Roman"/>
                <w:w w:val="109"/>
                <w:lang w:eastAsia="ru-RU"/>
              </w:rPr>
              <w:t>руб.</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0,7-1,2</w:t>
            </w:r>
          </w:p>
        </w:tc>
      </w:tr>
      <w:tr w:rsidR="00FF1EF0" w:rsidRPr="002B46BA" w:rsidTr="00890659">
        <w:trPr>
          <w:trHeight w:hRule="exact" w:val="1129"/>
        </w:trPr>
        <w:tc>
          <w:tcPr>
            <w:tcW w:w="1935" w:type="dxa"/>
            <w:vMerge/>
            <w:tcBorders>
              <w:left w:val="single" w:sz="6" w:space="0" w:color="000000"/>
              <w:bottom w:val="single" w:sz="6" w:space="0" w:color="000000"/>
              <w:right w:val="single" w:sz="6" w:space="0" w:color="000000"/>
            </w:tcBorders>
            <w:vAlign w:val="center"/>
          </w:tcPr>
          <w:p w:rsidR="00FF1EF0" w:rsidRPr="002B46BA" w:rsidRDefault="00FF1EF0" w:rsidP="00890659">
            <w:pPr>
              <w:widowControl w:val="0"/>
              <w:autoSpaceDE w:val="0"/>
              <w:autoSpaceDN w:val="0"/>
              <w:adjustRightInd w:val="0"/>
              <w:spacing w:after="0" w:line="240" w:lineRule="auto"/>
              <w:ind w:left="39" w:right="-20"/>
              <w:rPr>
                <w:rFonts w:ascii="Times New Roman" w:eastAsia="Times New Roman" w:hAnsi="Times New Roman"/>
                <w:lang w:eastAsia="ru-RU"/>
              </w:rPr>
            </w:pPr>
          </w:p>
        </w:tc>
        <w:tc>
          <w:tcPr>
            <w:tcW w:w="235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after="0" w:line="240" w:lineRule="auto"/>
              <w:ind w:left="16" w:right="-20"/>
              <w:rPr>
                <w:rFonts w:ascii="Times New Roman" w:eastAsia="Times New Roman" w:hAnsi="Times New Roman"/>
                <w:lang w:eastAsia="ru-RU"/>
              </w:rPr>
            </w:pPr>
            <w:r w:rsidRPr="002B46BA">
              <w:rPr>
                <w:rFonts w:ascii="Times New Roman" w:eastAsia="Times New Roman" w:hAnsi="Times New Roman"/>
                <w:w w:val="111"/>
                <w:lang w:eastAsia="ru-RU"/>
              </w:rPr>
              <w:t>Перерывы</w:t>
            </w:r>
            <w:r w:rsidRPr="002B46BA">
              <w:rPr>
                <w:rFonts w:ascii="Times New Roman" w:eastAsia="Times New Roman" w:hAnsi="Times New Roman"/>
                <w:spacing w:val="2"/>
                <w:w w:val="111"/>
                <w:lang w:eastAsia="ru-RU"/>
              </w:rPr>
              <w:t xml:space="preserve"> </w:t>
            </w:r>
            <w:r w:rsidRPr="002B46BA">
              <w:rPr>
                <w:rFonts w:ascii="Times New Roman" w:eastAsia="Times New Roman" w:hAnsi="Times New Roman"/>
                <w:lang w:eastAsia="ru-RU"/>
              </w:rPr>
              <w:t>в</w:t>
            </w:r>
            <w:r w:rsidRPr="002B46BA">
              <w:rPr>
                <w:rFonts w:ascii="Times New Roman" w:eastAsia="Times New Roman" w:hAnsi="Times New Roman"/>
                <w:spacing w:val="11"/>
                <w:lang w:eastAsia="ru-RU"/>
              </w:rPr>
              <w:t xml:space="preserve"> </w:t>
            </w:r>
            <w:r w:rsidRPr="002B46BA">
              <w:rPr>
                <w:rFonts w:ascii="Times New Roman" w:eastAsia="Times New Roman" w:hAnsi="Times New Roman"/>
                <w:w w:val="113"/>
                <w:lang w:eastAsia="ru-RU"/>
              </w:rPr>
              <w:t>деятельности</w:t>
            </w:r>
          </w:p>
        </w:tc>
        <w:tc>
          <w:tcPr>
            <w:tcW w:w="2693"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95"/>
              <w:rPr>
                <w:rFonts w:ascii="Times New Roman" w:eastAsia="Times New Roman" w:hAnsi="Times New Roman"/>
                <w:lang w:eastAsia="ru-RU"/>
              </w:rPr>
            </w:pPr>
            <w:r w:rsidRPr="002B46BA">
              <w:rPr>
                <w:rFonts w:ascii="Times New Roman" w:eastAsia="Times New Roman" w:hAnsi="Times New Roman"/>
                <w:w w:val="113"/>
                <w:lang w:eastAsia="ru-RU"/>
              </w:rPr>
              <w:t>Зависит</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3"/>
                <w:lang w:eastAsia="ru-RU"/>
              </w:rPr>
              <w:t>покрываемого</w:t>
            </w:r>
            <w:r w:rsidRPr="002B46BA">
              <w:rPr>
                <w:rFonts w:ascii="Times New Roman" w:eastAsia="Times New Roman" w:hAnsi="Times New Roman"/>
                <w:spacing w:val="-9"/>
                <w:w w:val="113"/>
                <w:lang w:eastAsia="ru-RU"/>
              </w:rPr>
              <w:t xml:space="preserve"> </w:t>
            </w:r>
            <w:r w:rsidRPr="002B46BA">
              <w:rPr>
                <w:rFonts w:ascii="Times New Roman" w:eastAsia="Times New Roman" w:hAnsi="Times New Roman"/>
                <w:w w:val="113"/>
                <w:lang w:eastAsia="ru-RU"/>
              </w:rPr>
              <w:t xml:space="preserve">периода </w:t>
            </w:r>
            <w:r w:rsidRPr="002B46BA">
              <w:rPr>
                <w:rFonts w:ascii="Times New Roman" w:eastAsia="Times New Roman" w:hAnsi="Times New Roman"/>
                <w:lang w:eastAsia="ru-RU"/>
              </w:rPr>
              <w:t>и</w:t>
            </w:r>
            <w:r w:rsidRPr="002B46BA">
              <w:rPr>
                <w:rFonts w:ascii="Times New Roman" w:eastAsia="Times New Roman" w:hAnsi="Times New Roman"/>
                <w:spacing w:val="16"/>
                <w:lang w:eastAsia="ru-RU"/>
              </w:rPr>
              <w:t xml:space="preserve"> </w:t>
            </w:r>
            <w:r w:rsidRPr="002B46BA">
              <w:rPr>
                <w:rFonts w:ascii="Times New Roman" w:eastAsia="Times New Roman" w:hAnsi="Times New Roman"/>
                <w:w w:val="110"/>
                <w:lang w:eastAsia="ru-RU"/>
              </w:rPr>
              <w:t>объема</w:t>
            </w:r>
            <w:r w:rsidRPr="002B46BA">
              <w:rPr>
                <w:rFonts w:ascii="Times New Roman" w:eastAsia="Times New Roman" w:hAnsi="Times New Roman"/>
                <w:spacing w:val="12"/>
                <w:w w:val="110"/>
                <w:lang w:eastAsia="ru-RU"/>
              </w:rPr>
              <w:t xml:space="preserve"> </w:t>
            </w:r>
            <w:r w:rsidRPr="002B46BA">
              <w:rPr>
                <w:rFonts w:ascii="Times New Roman" w:eastAsia="Times New Roman" w:hAnsi="Times New Roman"/>
                <w:w w:val="110"/>
                <w:lang w:eastAsia="ru-RU"/>
              </w:rPr>
              <w:t>покрываемых</w:t>
            </w:r>
            <w:r w:rsidRPr="002B46BA">
              <w:rPr>
                <w:rFonts w:ascii="Times New Roman" w:eastAsia="Times New Roman" w:hAnsi="Times New Roman"/>
                <w:spacing w:val="2"/>
                <w:w w:val="110"/>
                <w:lang w:eastAsia="ru-RU"/>
              </w:rPr>
              <w:t xml:space="preserve"> </w:t>
            </w:r>
            <w:r w:rsidRPr="002B46BA">
              <w:rPr>
                <w:rFonts w:ascii="Times New Roman" w:eastAsia="Times New Roman" w:hAnsi="Times New Roman"/>
                <w:w w:val="110"/>
                <w:lang w:eastAsia="ru-RU"/>
              </w:rPr>
              <w:t>расходов</w:t>
            </w:r>
          </w:p>
        </w:tc>
        <w:tc>
          <w:tcPr>
            <w:tcW w:w="2551" w:type="dxa"/>
            <w:tcBorders>
              <w:top w:val="single" w:sz="6" w:space="0" w:color="000000"/>
              <w:left w:val="single" w:sz="6" w:space="0" w:color="000000"/>
              <w:bottom w:val="single" w:sz="6" w:space="0" w:color="000000"/>
              <w:right w:val="single" w:sz="6" w:space="0" w:color="000000"/>
            </w:tcBorders>
          </w:tcPr>
          <w:p w:rsidR="00FF1EF0" w:rsidRPr="002B46BA" w:rsidRDefault="00FF1EF0" w:rsidP="00890659">
            <w:pPr>
              <w:widowControl w:val="0"/>
              <w:autoSpaceDE w:val="0"/>
              <w:autoSpaceDN w:val="0"/>
              <w:adjustRightInd w:val="0"/>
              <w:spacing w:before="63" w:after="0" w:line="240" w:lineRule="auto"/>
              <w:ind w:left="16" w:right="322"/>
              <w:rPr>
                <w:rFonts w:ascii="Times New Roman" w:eastAsia="Times New Roman" w:hAnsi="Times New Roman"/>
                <w:lang w:eastAsia="ru-RU"/>
              </w:rPr>
            </w:pPr>
            <w:r w:rsidRPr="002B46BA">
              <w:rPr>
                <w:rFonts w:ascii="Times New Roman" w:eastAsia="Times New Roman" w:hAnsi="Times New Roman"/>
                <w:lang w:eastAsia="ru-RU"/>
              </w:rPr>
              <w:t>0,5-2</w:t>
            </w:r>
            <w:r w:rsidRPr="002B46BA">
              <w:rPr>
                <w:rFonts w:ascii="Times New Roman" w:eastAsia="Times New Roman" w:hAnsi="Times New Roman"/>
                <w:spacing w:val="39"/>
                <w:lang w:eastAsia="ru-RU"/>
              </w:rPr>
              <w:t xml:space="preserve"> </w:t>
            </w:r>
            <w:r w:rsidRPr="002B46BA">
              <w:rPr>
                <w:rFonts w:ascii="Times New Roman" w:eastAsia="Times New Roman" w:hAnsi="Times New Roman"/>
                <w:lang w:eastAsia="ru-RU"/>
              </w:rPr>
              <w:t>в</w:t>
            </w:r>
            <w:r w:rsidRPr="002B46BA">
              <w:rPr>
                <w:rFonts w:ascii="Times New Roman" w:eastAsia="Times New Roman" w:hAnsi="Times New Roman"/>
                <w:spacing w:val="11"/>
                <w:lang w:eastAsia="ru-RU"/>
              </w:rPr>
              <w:t xml:space="preserve"> </w:t>
            </w:r>
            <w:r w:rsidRPr="002B46BA">
              <w:rPr>
                <w:rFonts w:ascii="Times New Roman" w:eastAsia="Times New Roman" w:hAnsi="Times New Roman"/>
                <w:w w:val="113"/>
                <w:lang w:eastAsia="ru-RU"/>
              </w:rPr>
              <w:t>зависимости</w:t>
            </w:r>
            <w:r w:rsidRPr="002B46BA">
              <w:rPr>
                <w:rFonts w:ascii="Times New Roman" w:eastAsia="Times New Roman" w:hAnsi="Times New Roman"/>
                <w:spacing w:val="1"/>
                <w:w w:val="113"/>
                <w:lang w:eastAsia="ru-RU"/>
              </w:rPr>
              <w:t xml:space="preserve"> </w:t>
            </w:r>
            <w:r w:rsidRPr="002B46BA">
              <w:rPr>
                <w:rFonts w:ascii="Times New Roman" w:eastAsia="Times New Roman" w:hAnsi="Times New Roman"/>
                <w:lang w:eastAsia="ru-RU"/>
              </w:rPr>
              <w:t>от</w:t>
            </w:r>
            <w:r w:rsidRPr="002B46BA">
              <w:rPr>
                <w:rFonts w:ascii="Times New Roman" w:eastAsia="Times New Roman" w:hAnsi="Times New Roman"/>
                <w:spacing w:val="21"/>
                <w:lang w:eastAsia="ru-RU"/>
              </w:rPr>
              <w:t xml:space="preserve"> </w:t>
            </w:r>
            <w:r w:rsidRPr="002B46BA">
              <w:rPr>
                <w:rFonts w:ascii="Times New Roman" w:eastAsia="Times New Roman" w:hAnsi="Times New Roman"/>
                <w:w w:val="112"/>
                <w:lang w:eastAsia="ru-RU"/>
              </w:rPr>
              <w:t xml:space="preserve">вида </w:t>
            </w:r>
            <w:r w:rsidRPr="002B46BA">
              <w:rPr>
                <w:rFonts w:ascii="Times New Roman" w:eastAsia="Times New Roman" w:hAnsi="Times New Roman"/>
                <w:w w:val="113"/>
                <w:lang w:eastAsia="ru-RU"/>
              </w:rPr>
              <w:t>деятельности</w:t>
            </w:r>
          </w:p>
        </w:tc>
      </w:tr>
    </w:tbl>
    <w:p w:rsidR="00FF1EF0" w:rsidRDefault="00FF1EF0" w:rsidP="00FF1EF0">
      <w:pPr>
        <w:spacing w:line="360" w:lineRule="auto"/>
        <w:rPr>
          <w:rFonts w:ascii="Times New Roman" w:hAnsi="Times New Roman"/>
          <w:sz w:val="24"/>
          <w:szCs w:val="24"/>
        </w:rPr>
      </w:pPr>
    </w:p>
    <w:p w:rsidR="00FF1EF0" w:rsidRPr="00FF1EF0" w:rsidRDefault="00FF1EF0" w:rsidP="00FF1EF0">
      <w:pPr>
        <w:pStyle w:val="2"/>
        <w:rPr>
          <w:rFonts w:ascii="Times New Roman" w:hAnsi="Times New Roman" w:cs="Times New Roman"/>
          <w:color w:val="auto"/>
          <w:sz w:val="24"/>
          <w:szCs w:val="24"/>
        </w:rPr>
      </w:pPr>
      <w:bookmarkStart w:id="2" w:name="_Toc387703902"/>
      <w:r w:rsidRPr="00FF1EF0">
        <w:rPr>
          <w:rFonts w:ascii="Times New Roman" w:hAnsi="Times New Roman" w:cs="Times New Roman"/>
          <w:color w:val="auto"/>
          <w:sz w:val="24"/>
          <w:szCs w:val="24"/>
        </w:rPr>
        <w:t>Дополнительные риски для индивидуальных предпринимателей</w:t>
      </w:r>
      <w:bookmarkEnd w:id="2"/>
    </w:p>
    <w:p w:rsidR="006E0E85" w:rsidRPr="006E0E85" w:rsidRDefault="00FF1EF0" w:rsidP="006E0E85">
      <w:pPr>
        <w:spacing w:line="360" w:lineRule="auto"/>
        <w:rPr>
          <w:rFonts w:ascii="Times New Roman" w:hAnsi="Times New Roman"/>
          <w:sz w:val="24"/>
          <w:szCs w:val="24"/>
        </w:rPr>
      </w:pPr>
      <w:r>
        <w:rPr>
          <w:rFonts w:ascii="Times New Roman" w:hAnsi="Times New Roman"/>
          <w:sz w:val="24"/>
          <w:szCs w:val="24"/>
        </w:rPr>
        <w:t xml:space="preserve">Значительную часть  субъектов </w:t>
      </w:r>
      <w:r w:rsidR="006E0E85" w:rsidRPr="006E0E85">
        <w:rPr>
          <w:rFonts w:ascii="Times New Roman" w:hAnsi="Times New Roman"/>
          <w:sz w:val="24"/>
          <w:szCs w:val="24"/>
        </w:rPr>
        <w:t>мал</w:t>
      </w:r>
      <w:r>
        <w:rPr>
          <w:rFonts w:ascii="Times New Roman" w:hAnsi="Times New Roman"/>
          <w:sz w:val="24"/>
          <w:szCs w:val="24"/>
        </w:rPr>
        <w:t xml:space="preserve">ого бизнеса составляют </w:t>
      </w:r>
      <w:r w:rsidR="006E0E85" w:rsidRPr="006E0E85">
        <w:rPr>
          <w:rFonts w:ascii="Times New Roman" w:hAnsi="Times New Roman"/>
          <w:sz w:val="24"/>
          <w:szCs w:val="24"/>
        </w:rPr>
        <w:t xml:space="preserve">индивидуальные предприниматели. В </w:t>
      </w:r>
      <w:r>
        <w:rPr>
          <w:rFonts w:ascii="Times New Roman" w:hAnsi="Times New Roman"/>
          <w:sz w:val="24"/>
          <w:szCs w:val="24"/>
        </w:rPr>
        <w:t xml:space="preserve">отличие от </w:t>
      </w:r>
      <w:r w:rsidR="006E0E85" w:rsidRPr="006E0E85">
        <w:rPr>
          <w:rFonts w:ascii="Times New Roman" w:hAnsi="Times New Roman"/>
          <w:sz w:val="24"/>
          <w:szCs w:val="24"/>
        </w:rPr>
        <w:t>малых  пре</w:t>
      </w:r>
      <w:r>
        <w:rPr>
          <w:rFonts w:ascii="Times New Roman" w:hAnsi="Times New Roman"/>
          <w:sz w:val="24"/>
          <w:szCs w:val="24"/>
        </w:rPr>
        <w:t xml:space="preserve">дприятий  –  юридических  лиц, </w:t>
      </w:r>
      <w:r w:rsidR="006E0E85" w:rsidRPr="006E0E85">
        <w:rPr>
          <w:rFonts w:ascii="Times New Roman" w:hAnsi="Times New Roman"/>
          <w:sz w:val="24"/>
          <w:szCs w:val="24"/>
        </w:rPr>
        <w:t>которым  присущи преиму</w:t>
      </w:r>
      <w:r>
        <w:rPr>
          <w:rFonts w:ascii="Times New Roman" w:hAnsi="Times New Roman"/>
          <w:sz w:val="24"/>
          <w:szCs w:val="24"/>
        </w:rPr>
        <w:t xml:space="preserve">щественно  предпринимательские </w:t>
      </w:r>
      <w:r w:rsidR="006E0E85" w:rsidRPr="006E0E85">
        <w:rPr>
          <w:rFonts w:ascii="Times New Roman" w:hAnsi="Times New Roman"/>
          <w:sz w:val="24"/>
          <w:szCs w:val="24"/>
        </w:rPr>
        <w:t xml:space="preserve">(экономические)  риски,  у индивидуальных  предпринимателей  в  равной  степени  представлены предпринимательские (экономические) и индивидуальные риски.  </w:t>
      </w:r>
    </w:p>
    <w:p w:rsidR="006E0E85" w:rsidRDefault="006E0E85" w:rsidP="00AC6AE9">
      <w:pPr>
        <w:spacing w:line="360" w:lineRule="auto"/>
        <w:rPr>
          <w:rFonts w:ascii="Times New Roman" w:hAnsi="Times New Roman"/>
          <w:sz w:val="24"/>
          <w:szCs w:val="24"/>
        </w:rPr>
      </w:pPr>
      <w:r w:rsidRPr="006E0E85">
        <w:rPr>
          <w:rFonts w:ascii="Times New Roman" w:hAnsi="Times New Roman"/>
          <w:sz w:val="24"/>
          <w:szCs w:val="24"/>
        </w:rPr>
        <w:t xml:space="preserve">Под  индивидуальным  риском  понимается  </w:t>
      </w:r>
      <w:r w:rsidR="00FF1EF0">
        <w:rPr>
          <w:rFonts w:ascii="Times New Roman" w:hAnsi="Times New Roman"/>
          <w:sz w:val="24"/>
          <w:szCs w:val="24"/>
        </w:rPr>
        <w:t>преждевременный уход из жизни</w:t>
      </w:r>
      <w:r w:rsidRPr="006E0E85">
        <w:rPr>
          <w:rFonts w:ascii="Times New Roman" w:hAnsi="Times New Roman"/>
          <w:sz w:val="24"/>
          <w:szCs w:val="24"/>
        </w:rPr>
        <w:t xml:space="preserve"> или  потеря  здоровья  </w:t>
      </w:r>
      <w:r w:rsidR="00FF1EF0">
        <w:rPr>
          <w:rFonts w:ascii="Times New Roman" w:hAnsi="Times New Roman"/>
          <w:sz w:val="24"/>
          <w:szCs w:val="24"/>
        </w:rPr>
        <w:t xml:space="preserve">самим </w:t>
      </w:r>
      <w:r w:rsidRPr="006E0E85">
        <w:rPr>
          <w:rFonts w:ascii="Times New Roman" w:hAnsi="Times New Roman"/>
          <w:sz w:val="24"/>
          <w:szCs w:val="24"/>
        </w:rPr>
        <w:t xml:space="preserve">индивидуальным  предпринимателей.  </w:t>
      </w:r>
    </w:p>
    <w:p w:rsidR="00136374" w:rsidRPr="00136374" w:rsidRDefault="00136374" w:rsidP="00136374">
      <w:pPr>
        <w:spacing w:line="360" w:lineRule="auto"/>
        <w:rPr>
          <w:rFonts w:ascii="Times New Roman" w:hAnsi="Times New Roman"/>
          <w:sz w:val="24"/>
          <w:szCs w:val="24"/>
        </w:rPr>
      </w:pPr>
      <w:r w:rsidRPr="00136374">
        <w:rPr>
          <w:rFonts w:ascii="Times New Roman" w:hAnsi="Times New Roman"/>
          <w:sz w:val="24"/>
          <w:szCs w:val="24"/>
        </w:rPr>
        <w:lastRenderedPageBreak/>
        <w:t xml:space="preserve">Реализация индивидуального риска в виде </w:t>
      </w:r>
      <w:r w:rsidR="00FF1EF0">
        <w:rPr>
          <w:rFonts w:ascii="Times New Roman" w:hAnsi="Times New Roman"/>
          <w:sz w:val="24"/>
          <w:szCs w:val="24"/>
        </w:rPr>
        <w:t>ухода из жизни скорее всего приведет</w:t>
      </w:r>
      <w:r w:rsidRPr="00136374">
        <w:rPr>
          <w:rFonts w:ascii="Times New Roman" w:hAnsi="Times New Roman"/>
          <w:sz w:val="24"/>
          <w:szCs w:val="24"/>
        </w:rPr>
        <w:t xml:space="preserve"> к полной ликвидации</w:t>
      </w:r>
      <w:r w:rsidR="00FF1EF0">
        <w:rPr>
          <w:rFonts w:ascii="Times New Roman" w:hAnsi="Times New Roman"/>
          <w:sz w:val="24"/>
          <w:szCs w:val="24"/>
        </w:rPr>
        <w:t xml:space="preserve"> малого предприятия</w:t>
      </w:r>
      <w:r w:rsidRPr="00136374">
        <w:rPr>
          <w:rFonts w:ascii="Times New Roman" w:hAnsi="Times New Roman"/>
          <w:sz w:val="24"/>
          <w:szCs w:val="24"/>
        </w:rPr>
        <w:t xml:space="preserve"> при любой форме организации бизнеса. </w:t>
      </w:r>
    </w:p>
    <w:p w:rsidR="00136374" w:rsidRDefault="00136374" w:rsidP="00136374">
      <w:pPr>
        <w:spacing w:line="360" w:lineRule="auto"/>
        <w:rPr>
          <w:rFonts w:ascii="Times New Roman" w:hAnsi="Times New Roman"/>
          <w:sz w:val="24"/>
          <w:szCs w:val="24"/>
        </w:rPr>
      </w:pPr>
      <w:r w:rsidRPr="00136374">
        <w:rPr>
          <w:rFonts w:ascii="Times New Roman" w:hAnsi="Times New Roman"/>
          <w:sz w:val="24"/>
          <w:szCs w:val="24"/>
        </w:rPr>
        <w:t xml:space="preserve">Реализация  риска  в  виде  постоянной  нетрудоспособности </w:t>
      </w:r>
      <w:r>
        <w:rPr>
          <w:rFonts w:ascii="Times New Roman" w:hAnsi="Times New Roman"/>
          <w:sz w:val="24"/>
          <w:szCs w:val="24"/>
        </w:rPr>
        <w:t xml:space="preserve"> </w:t>
      </w:r>
      <w:r w:rsidRPr="00136374">
        <w:rPr>
          <w:rFonts w:ascii="Times New Roman" w:hAnsi="Times New Roman"/>
          <w:sz w:val="24"/>
          <w:szCs w:val="24"/>
        </w:rPr>
        <w:t xml:space="preserve">(инвалидность  1  и  2  группы)  приведет  к  ликвидации  бизнеса  в  силу </w:t>
      </w:r>
      <w:r>
        <w:rPr>
          <w:rFonts w:ascii="Times New Roman" w:hAnsi="Times New Roman"/>
          <w:sz w:val="24"/>
          <w:szCs w:val="24"/>
        </w:rPr>
        <w:t xml:space="preserve"> </w:t>
      </w:r>
      <w:r w:rsidRPr="00136374">
        <w:rPr>
          <w:rFonts w:ascii="Times New Roman" w:hAnsi="Times New Roman"/>
          <w:sz w:val="24"/>
          <w:szCs w:val="24"/>
        </w:rPr>
        <w:t xml:space="preserve">невозможности  исполнять  обязанности  по  руководству  бизнесом  и </w:t>
      </w:r>
      <w:r>
        <w:rPr>
          <w:rFonts w:ascii="Times New Roman" w:hAnsi="Times New Roman"/>
          <w:sz w:val="24"/>
          <w:szCs w:val="24"/>
        </w:rPr>
        <w:t xml:space="preserve"> </w:t>
      </w:r>
      <w:r w:rsidRPr="00136374">
        <w:rPr>
          <w:rFonts w:ascii="Times New Roman" w:hAnsi="Times New Roman"/>
          <w:sz w:val="24"/>
          <w:szCs w:val="24"/>
        </w:rPr>
        <w:t>осуществлению</w:t>
      </w:r>
      <w:r>
        <w:rPr>
          <w:rFonts w:ascii="Times New Roman" w:hAnsi="Times New Roman"/>
          <w:sz w:val="24"/>
          <w:szCs w:val="24"/>
        </w:rPr>
        <w:t xml:space="preserve">  производственного  процесса.</w:t>
      </w:r>
    </w:p>
    <w:tbl>
      <w:tblPr>
        <w:tblW w:w="9398" w:type="dxa"/>
        <w:tblInd w:w="105" w:type="dxa"/>
        <w:tblLayout w:type="fixed"/>
        <w:tblCellMar>
          <w:left w:w="0" w:type="dxa"/>
          <w:right w:w="0" w:type="dxa"/>
        </w:tblCellMar>
        <w:tblLook w:val="0000"/>
      </w:tblPr>
      <w:tblGrid>
        <w:gridCol w:w="2660"/>
        <w:gridCol w:w="2485"/>
        <w:gridCol w:w="2126"/>
        <w:gridCol w:w="2127"/>
      </w:tblGrid>
      <w:tr w:rsidR="00237E12" w:rsidRPr="00237E12" w:rsidTr="004444B0">
        <w:trPr>
          <w:trHeight w:hRule="exact" w:val="813"/>
        </w:trPr>
        <w:tc>
          <w:tcPr>
            <w:tcW w:w="2660"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136374" w:rsidP="00237E12">
            <w:pPr>
              <w:spacing w:line="360" w:lineRule="auto"/>
              <w:jc w:val="center"/>
              <w:rPr>
                <w:rFonts w:ascii="Times New Roman" w:hAnsi="Times New Roman"/>
                <w:sz w:val="24"/>
                <w:szCs w:val="24"/>
              </w:rPr>
            </w:pPr>
            <w:r w:rsidRPr="00136374">
              <w:rPr>
                <w:rFonts w:ascii="Times New Roman" w:hAnsi="Times New Roman"/>
                <w:sz w:val="24"/>
                <w:szCs w:val="24"/>
              </w:rPr>
              <w:t xml:space="preserve">В  то  же  время,  если </w:t>
            </w:r>
            <w:r>
              <w:rPr>
                <w:rFonts w:ascii="Times New Roman" w:hAnsi="Times New Roman"/>
                <w:sz w:val="24"/>
                <w:szCs w:val="24"/>
              </w:rPr>
              <w:t xml:space="preserve"> </w:t>
            </w:r>
            <w:r w:rsidRPr="00136374">
              <w:rPr>
                <w:rFonts w:ascii="Times New Roman" w:hAnsi="Times New Roman"/>
                <w:sz w:val="24"/>
                <w:szCs w:val="24"/>
              </w:rPr>
              <w:t xml:space="preserve">индивидуальный  предприниматель  является  только  собственником </w:t>
            </w:r>
            <w:r>
              <w:rPr>
                <w:rFonts w:ascii="Times New Roman" w:hAnsi="Times New Roman"/>
                <w:sz w:val="24"/>
                <w:szCs w:val="24"/>
              </w:rPr>
              <w:t xml:space="preserve"> </w:t>
            </w:r>
            <w:r w:rsidRPr="00136374">
              <w:rPr>
                <w:rFonts w:ascii="Times New Roman" w:hAnsi="Times New Roman"/>
                <w:sz w:val="24"/>
                <w:szCs w:val="24"/>
              </w:rPr>
              <w:t xml:space="preserve">бизнеса,  то  подобная  реализация  риска  незначительно  скажется  на  его функционировании. </w:t>
            </w:r>
          </w:p>
        </w:tc>
        <w:tc>
          <w:tcPr>
            <w:tcW w:w="2485"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Руководитель,</w:t>
            </w:r>
            <w:r>
              <w:rPr>
                <w:rFonts w:ascii="Times New Roman" w:hAnsi="Times New Roman"/>
                <w:sz w:val="24"/>
                <w:szCs w:val="24"/>
              </w:rPr>
              <w:t xml:space="preserve"> </w:t>
            </w:r>
            <w:r w:rsidRPr="00237E12">
              <w:rPr>
                <w:rFonts w:ascii="Times New Roman" w:hAnsi="Times New Roman"/>
                <w:sz w:val="24"/>
                <w:szCs w:val="24"/>
              </w:rPr>
              <w:t>работник,</w:t>
            </w:r>
            <w:r>
              <w:rPr>
                <w:rFonts w:ascii="Times New Roman" w:hAnsi="Times New Roman"/>
                <w:sz w:val="24"/>
                <w:szCs w:val="24"/>
              </w:rPr>
              <w:t xml:space="preserve"> </w:t>
            </w:r>
            <w:r w:rsidRPr="00237E12">
              <w:rPr>
                <w:rFonts w:ascii="Times New Roman" w:hAnsi="Times New Roman"/>
                <w:sz w:val="24"/>
                <w:szCs w:val="24"/>
              </w:rPr>
              <w:t>собственник</w:t>
            </w:r>
          </w:p>
        </w:tc>
        <w:tc>
          <w:tcPr>
            <w:tcW w:w="2126"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Руководитель,</w:t>
            </w:r>
            <w:r>
              <w:rPr>
                <w:rFonts w:ascii="Times New Roman" w:hAnsi="Times New Roman"/>
                <w:sz w:val="24"/>
                <w:szCs w:val="24"/>
              </w:rPr>
              <w:t xml:space="preserve"> </w:t>
            </w:r>
            <w:r w:rsidRPr="00237E12">
              <w:rPr>
                <w:rFonts w:ascii="Times New Roman" w:hAnsi="Times New Roman"/>
                <w:sz w:val="24"/>
                <w:szCs w:val="24"/>
              </w:rPr>
              <w:t>собственник</w:t>
            </w:r>
          </w:p>
        </w:tc>
        <w:tc>
          <w:tcPr>
            <w:tcW w:w="2127"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Собственник</w:t>
            </w:r>
            <w:r>
              <w:rPr>
                <w:rFonts w:ascii="Times New Roman" w:hAnsi="Times New Roman"/>
                <w:sz w:val="24"/>
                <w:szCs w:val="24"/>
              </w:rPr>
              <w:t xml:space="preserve"> </w:t>
            </w:r>
            <w:r w:rsidRPr="00237E12">
              <w:rPr>
                <w:rFonts w:ascii="Times New Roman" w:hAnsi="Times New Roman"/>
                <w:sz w:val="24"/>
                <w:szCs w:val="24"/>
              </w:rPr>
              <w:t>бизнеса</w:t>
            </w:r>
          </w:p>
        </w:tc>
      </w:tr>
      <w:tr w:rsidR="00237E12" w:rsidRPr="00237E12" w:rsidTr="004444B0">
        <w:trPr>
          <w:trHeight w:hRule="exact" w:val="689"/>
        </w:trPr>
        <w:tc>
          <w:tcPr>
            <w:tcW w:w="2660"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Pr>
                <w:rFonts w:ascii="Times New Roman" w:hAnsi="Times New Roman"/>
                <w:sz w:val="24"/>
                <w:szCs w:val="24"/>
              </w:rPr>
              <w:t>Уход из жизни</w:t>
            </w:r>
          </w:p>
        </w:tc>
        <w:tc>
          <w:tcPr>
            <w:tcW w:w="2485"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Ликвидация бизнеса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Ликвидация</w:t>
            </w:r>
            <w:r>
              <w:rPr>
                <w:rFonts w:ascii="Times New Roman" w:hAnsi="Times New Roman"/>
                <w:sz w:val="24"/>
                <w:szCs w:val="24"/>
              </w:rPr>
              <w:t xml:space="preserve"> </w:t>
            </w:r>
            <w:r w:rsidRPr="00237E12">
              <w:rPr>
                <w:rFonts w:ascii="Times New Roman" w:hAnsi="Times New Roman"/>
                <w:sz w:val="24"/>
                <w:szCs w:val="24"/>
              </w:rPr>
              <w:t>бизнеса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Ликвидация</w:t>
            </w:r>
            <w:r>
              <w:rPr>
                <w:rFonts w:ascii="Times New Roman" w:hAnsi="Times New Roman"/>
                <w:sz w:val="24"/>
                <w:szCs w:val="24"/>
              </w:rPr>
              <w:t xml:space="preserve"> </w:t>
            </w:r>
            <w:r w:rsidRPr="00237E12">
              <w:rPr>
                <w:rFonts w:ascii="Times New Roman" w:hAnsi="Times New Roman"/>
                <w:sz w:val="24"/>
                <w:szCs w:val="24"/>
              </w:rPr>
              <w:t>бизнеса</w:t>
            </w:r>
          </w:p>
        </w:tc>
      </w:tr>
      <w:tr w:rsidR="00237E12" w:rsidRPr="00237E12" w:rsidTr="004444B0">
        <w:trPr>
          <w:trHeight w:hRule="exact" w:val="862"/>
        </w:trPr>
        <w:tc>
          <w:tcPr>
            <w:tcW w:w="2660"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Постоянная</w:t>
            </w:r>
            <w:r>
              <w:rPr>
                <w:rFonts w:ascii="Times New Roman" w:hAnsi="Times New Roman"/>
                <w:sz w:val="24"/>
                <w:szCs w:val="24"/>
              </w:rPr>
              <w:t xml:space="preserve"> </w:t>
            </w:r>
            <w:r w:rsidRPr="00237E12">
              <w:rPr>
                <w:rFonts w:ascii="Times New Roman" w:hAnsi="Times New Roman"/>
                <w:sz w:val="24"/>
                <w:szCs w:val="24"/>
              </w:rPr>
              <w:t>нетрудоспособность</w:t>
            </w:r>
          </w:p>
        </w:tc>
        <w:tc>
          <w:tcPr>
            <w:tcW w:w="2485"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Ликвидация бизнеса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Ликвидация</w:t>
            </w:r>
            <w:r>
              <w:rPr>
                <w:rFonts w:ascii="Times New Roman" w:hAnsi="Times New Roman"/>
                <w:sz w:val="24"/>
                <w:szCs w:val="24"/>
              </w:rPr>
              <w:t xml:space="preserve"> </w:t>
            </w:r>
            <w:r w:rsidRPr="00237E12">
              <w:rPr>
                <w:rFonts w:ascii="Times New Roman" w:hAnsi="Times New Roman"/>
                <w:sz w:val="24"/>
                <w:szCs w:val="24"/>
              </w:rPr>
              <w:t>бизнеса</w:t>
            </w:r>
          </w:p>
        </w:tc>
        <w:tc>
          <w:tcPr>
            <w:tcW w:w="2127"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Незначительное</w:t>
            </w:r>
            <w:r>
              <w:rPr>
                <w:rFonts w:ascii="Times New Roman" w:hAnsi="Times New Roman"/>
                <w:sz w:val="24"/>
                <w:szCs w:val="24"/>
              </w:rPr>
              <w:t xml:space="preserve"> </w:t>
            </w:r>
            <w:r w:rsidRPr="00237E12">
              <w:rPr>
                <w:rFonts w:ascii="Times New Roman" w:hAnsi="Times New Roman"/>
                <w:sz w:val="24"/>
                <w:szCs w:val="24"/>
              </w:rPr>
              <w:t>влияние</w:t>
            </w:r>
          </w:p>
        </w:tc>
      </w:tr>
      <w:tr w:rsidR="00237E12" w:rsidRPr="00237E12" w:rsidTr="004444B0">
        <w:trPr>
          <w:trHeight w:hRule="exact" w:val="1371"/>
        </w:trPr>
        <w:tc>
          <w:tcPr>
            <w:tcW w:w="2660"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Временная</w:t>
            </w:r>
            <w:r>
              <w:rPr>
                <w:rFonts w:ascii="Times New Roman" w:hAnsi="Times New Roman"/>
                <w:sz w:val="24"/>
                <w:szCs w:val="24"/>
              </w:rPr>
              <w:t xml:space="preserve"> </w:t>
            </w:r>
            <w:r w:rsidRPr="00237E12">
              <w:rPr>
                <w:rFonts w:ascii="Times New Roman" w:hAnsi="Times New Roman"/>
                <w:sz w:val="24"/>
                <w:szCs w:val="24"/>
              </w:rPr>
              <w:t>нетрудоспособность</w:t>
            </w:r>
          </w:p>
        </w:tc>
        <w:tc>
          <w:tcPr>
            <w:tcW w:w="2485"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Степен</w:t>
            </w:r>
            <w:r>
              <w:rPr>
                <w:rFonts w:ascii="Times New Roman" w:hAnsi="Times New Roman"/>
                <w:sz w:val="24"/>
                <w:szCs w:val="24"/>
              </w:rPr>
              <w:t xml:space="preserve">ь </w:t>
            </w:r>
            <w:r w:rsidRPr="00237E12">
              <w:rPr>
                <w:rFonts w:ascii="Times New Roman" w:hAnsi="Times New Roman"/>
                <w:sz w:val="24"/>
                <w:szCs w:val="24"/>
              </w:rPr>
              <w:t>влияни</w:t>
            </w:r>
            <w:r>
              <w:rPr>
                <w:rFonts w:ascii="Times New Roman" w:hAnsi="Times New Roman"/>
                <w:sz w:val="24"/>
                <w:szCs w:val="24"/>
              </w:rPr>
              <w:t xml:space="preserve">я </w:t>
            </w:r>
            <w:r w:rsidRPr="00237E12">
              <w:rPr>
                <w:rFonts w:ascii="Times New Roman" w:hAnsi="Times New Roman"/>
                <w:sz w:val="24"/>
                <w:szCs w:val="24"/>
              </w:rPr>
              <w:t>определяется временем нетрудоспособности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Незначительное</w:t>
            </w:r>
            <w:r>
              <w:rPr>
                <w:rFonts w:ascii="Times New Roman" w:hAnsi="Times New Roman"/>
                <w:sz w:val="24"/>
                <w:szCs w:val="24"/>
              </w:rPr>
              <w:t xml:space="preserve"> </w:t>
            </w:r>
            <w:r w:rsidRPr="00237E12">
              <w:rPr>
                <w:rFonts w:ascii="Times New Roman" w:hAnsi="Times New Roman"/>
                <w:sz w:val="24"/>
                <w:szCs w:val="24"/>
              </w:rPr>
              <w:t>влияние</w:t>
            </w:r>
          </w:p>
        </w:tc>
        <w:tc>
          <w:tcPr>
            <w:tcW w:w="2127" w:type="dxa"/>
            <w:tcBorders>
              <w:top w:val="single" w:sz="4" w:space="0" w:color="000000"/>
              <w:left w:val="single" w:sz="4" w:space="0" w:color="000000"/>
              <w:bottom w:val="single" w:sz="4" w:space="0" w:color="000000"/>
              <w:right w:val="single" w:sz="4" w:space="0" w:color="000000"/>
            </w:tcBorders>
            <w:vAlign w:val="center"/>
          </w:tcPr>
          <w:p w:rsidR="00237E12" w:rsidRPr="00237E12" w:rsidRDefault="00237E12" w:rsidP="00237E12">
            <w:pPr>
              <w:spacing w:line="360" w:lineRule="auto"/>
              <w:jc w:val="center"/>
              <w:rPr>
                <w:rFonts w:ascii="Times New Roman" w:hAnsi="Times New Roman"/>
                <w:sz w:val="24"/>
                <w:szCs w:val="24"/>
              </w:rPr>
            </w:pPr>
            <w:r w:rsidRPr="00237E12">
              <w:rPr>
                <w:rFonts w:ascii="Times New Roman" w:hAnsi="Times New Roman"/>
                <w:sz w:val="24"/>
                <w:szCs w:val="24"/>
              </w:rPr>
              <w:t>Незначительное</w:t>
            </w:r>
            <w:r>
              <w:rPr>
                <w:rFonts w:ascii="Times New Roman" w:hAnsi="Times New Roman"/>
                <w:sz w:val="24"/>
                <w:szCs w:val="24"/>
              </w:rPr>
              <w:t xml:space="preserve"> </w:t>
            </w:r>
            <w:r w:rsidRPr="00237E12">
              <w:rPr>
                <w:rFonts w:ascii="Times New Roman" w:hAnsi="Times New Roman"/>
                <w:sz w:val="24"/>
                <w:szCs w:val="24"/>
              </w:rPr>
              <w:t>влияние</w:t>
            </w:r>
          </w:p>
        </w:tc>
      </w:tr>
    </w:tbl>
    <w:p w:rsidR="00136374" w:rsidRDefault="00136374" w:rsidP="00AC6AE9">
      <w:pPr>
        <w:spacing w:line="360" w:lineRule="auto"/>
        <w:rPr>
          <w:rFonts w:ascii="Times New Roman" w:hAnsi="Times New Roman"/>
          <w:sz w:val="24"/>
          <w:szCs w:val="24"/>
        </w:rPr>
      </w:pPr>
    </w:p>
    <w:p w:rsidR="006E0E85" w:rsidRDefault="00FF1EF0" w:rsidP="00AC6AE9">
      <w:pPr>
        <w:spacing w:line="360" w:lineRule="auto"/>
        <w:rPr>
          <w:rFonts w:ascii="Times New Roman" w:hAnsi="Times New Roman"/>
          <w:sz w:val="24"/>
          <w:szCs w:val="24"/>
        </w:rPr>
      </w:pPr>
      <w:r>
        <w:rPr>
          <w:rFonts w:ascii="Times New Roman" w:hAnsi="Times New Roman"/>
          <w:sz w:val="24"/>
          <w:szCs w:val="24"/>
        </w:rPr>
        <w:t xml:space="preserve">Таким образом, для малых индивидуальных предпринимателей, необходимо так же организовать защиту от рисков, связанных с жизнью и здоровьем самого предпринимателя. Информацию о страховых программах, защищающих личность предпринимателя можно найти в модуле </w:t>
      </w:r>
      <w:r w:rsidRPr="00FF1EF0">
        <w:rPr>
          <w:rFonts w:ascii="Times New Roman" w:hAnsi="Times New Roman"/>
          <w:b/>
          <w:i/>
          <w:sz w:val="24"/>
          <w:szCs w:val="24"/>
        </w:rPr>
        <w:t>«Рисковое страхование жизни»</w:t>
      </w:r>
      <w:r>
        <w:rPr>
          <w:rFonts w:ascii="Times New Roman" w:hAnsi="Times New Roman"/>
          <w:sz w:val="24"/>
          <w:szCs w:val="24"/>
        </w:rPr>
        <w:t>.</w:t>
      </w:r>
    </w:p>
    <w:p w:rsidR="006E0E85" w:rsidRDefault="006E0E85" w:rsidP="00AC6AE9">
      <w:pPr>
        <w:spacing w:line="360" w:lineRule="auto"/>
        <w:rPr>
          <w:rFonts w:ascii="Times New Roman" w:hAnsi="Times New Roman"/>
          <w:sz w:val="24"/>
          <w:szCs w:val="24"/>
        </w:rPr>
      </w:pPr>
    </w:p>
    <w:p w:rsidR="004444B0" w:rsidRPr="004444B0" w:rsidRDefault="004444B0" w:rsidP="004444B0">
      <w:pPr>
        <w:pStyle w:val="2"/>
        <w:rPr>
          <w:rFonts w:ascii="Times New Roman" w:hAnsi="Times New Roman" w:cs="Times New Roman"/>
          <w:color w:val="auto"/>
          <w:sz w:val="24"/>
          <w:szCs w:val="24"/>
        </w:rPr>
      </w:pPr>
      <w:bookmarkStart w:id="3" w:name="_Toc387703903"/>
      <w:r w:rsidRPr="004444B0">
        <w:rPr>
          <w:rFonts w:ascii="Times New Roman" w:hAnsi="Times New Roman" w:cs="Times New Roman"/>
          <w:color w:val="auto"/>
          <w:sz w:val="24"/>
          <w:szCs w:val="24"/>
        </w:rPr>
        <w:t>Издержки и выгоды страхования</w:t>
      </w:r>
      <w:bookmarkEnd w:id="3"/>
    </w:p>
    <w:p w:rsidR="004444B0" w:rsidRDefault="004444B0" w:rsidP="00AC6AE9">
      <w:pPr>
        <w:spacing w:line="360" w:lineRule="auto"/>
        <w:rPr>
          <w:rFonts w:ascii="Times New Roman" w:hAnsi="Times New Roman"/>
          <w:sz w:val="24"/>
          <w:szCs w:val="24"/>
        </w:rPr>
      </w:pPr>
      <w:r w:rsidRPr="004444B0">
        <w:rPr>
          <w:rFonts w:ascii="Times New Roman" w:hAnsi="Times New Roman"/>
          <w:sz w:val="24"/>
          <w:szCs w:val="24"/>
        </w:rPr>
        <w:t>Стоимость услуг  стра</w:t>
      </w:r>
      <w:r>
        <w:rPr>
          <w:rFonts w:ascii="Times New Roman" w:hAnsi="Times New Roman"/>
          <w:sz w:val="24"/>
          <w:szCs w:val="24"/>
        </w:rPr>
        <w:t xml:space="preserve">хования для  малых  предприятий, как правило, </w:t>
      </w:r>
      <w:r w:rsidRPr="004444B0">
        <w:rPr>
          <w:rFonts w:ascii="Times New Roman" w:hAnsi="Times New Roman"/>
          <w:sz w:val="24"/>
          <w:szCs w:val="24"/>
        </w:rPr>
        <w:t>выше,  чем  для  крупных компаний. Это происходит главным образом из-за того,  что страхование имущества малых  предприятий увеличивает издержки страховых компаний, связанные с заключением новых договоров страхования и оценкой и выявлением рисков. В частности, трудно  найти страховщика, готового предоставить договор страхования палатки на оптовом рынке или товаров в этой  палатке без  значительного увеличения страховой премии.</w:t>
      </w:r>
    </w:p>
    <w:p w:rsidR="004444B0" w:rsidRDefault="004A6781" w:rsidP="00AC6AE9">
      <w:pPr>
        <w:spacing w:line="360" w:lineRule="auto"/>
        <w:rPr>
          <w:rFonts w:ascii="Times New Roman" w:hAnsi="Times New Roman"/>
          <w:sz w:val="24"/>
          <w:szCs w:val="24"/>
        </w:rPr>
      </w:pPr>
      <w:r>
        <w:rPr>
          <w:rFonts w:ascii="Times New Roman" w:hAnsi="Times New Roman"/>
          <w:sz w:val="24"/>
          <w:szCs w:val="24"/>
        </w:rPr>
        <w:t xml:space="preserve">С другой стороны, </w:t>
      </w:r>
      <w:r w:rsidRPr="00BC1C6A">
        <w:rPr>
          <w:rFonts w:ascii="Times New Roman" w:hAnsi="Times New Roman"/>
          <w:sz w:val="24"/>
          <w:szCs w:val="24"/>
        </w:rPr>
        <w:t>для малого предприятия отвлечение денежных средств из оборота с целью создания "аварийных фондов" не</w:t>
      </w:r>
      <w:r>
        <w:rPr>
          <w:rFonts w:ascii="Times New Roman" w:hAnsi="Times New Roman"/>
          <w:sz w:val="24"/>
          <w:szCs w:val="24"/>
        </w:rPr>
        <w:t xml:space="preserve"> всегда приемлемо, а использование заемных средств для ликвидации последствий страховых случаев (например,</w:t>
      </w:r>
      <w:r w:rsidRPr="004A6781">
        <w:t xml:space="preserve"> </w:t>
      </w:r>
      <w:r w:rsidRPr="004A6781">
        <w:rPr>
          <w:rFonts w:ascii="Times New Roman" w:hAnsi="Times New Roman"/>
          <w:sz w:val="24"/>
          <w:szCs w:val="24"/>
        </w:rPr>
        <w:t xml:space="preserve">экстренный кредит в </w:t>
      </w:r>
      <w:r w:rsidRPr="004A6781">
        <w:rPr>
          <w:rFonts w:ascii="Times New Roman" w:hAnsi="Times New Roman"/>
          <w:sz w:val="24"/>
          <w:szCs w:val="24"/>
        </w:rPr>
        <w:lastRenderedPageBreak/>
        <w:t>банке на покупку нового оборудования случае аварии</w:t>
      </w:r>
      <w:r>
        <w:rPr>
          <w:rFonts w:ascii="Times New Roman" w:hAnsi="Times New Roman"/>
          <w:sz w:val="24"/>
          <w:szCs w:val="24"/>
        </w:rPr>
        <w:t>), может обойтись значительно дороже.</w:t>
      </w:r>
    </w:p>
    <w:p w:rsidR="00BC1C6A" w:rsidRPr="00BC1C6A" w:rsidRDefault="004A6781" w:rsidP="00BC1C6A">
      <w:pPr>
        <w:spacing w:line="360" w:lineRule="auto"/>
        <w:rPr>
          <w:rFonts w:ascii="Times New Roman" w:hAnsi="Times New Roman"/>
          <w:sz w:val="24"/>
          <w:szCs w:val="24"/>
        </w:rPr>
      </w:pPr>
      <w:r>
        <w:rPr>
          <w:rFonts w:ascii="Times New Roman" w:hAnsi="Times New Roman"/>
          <w:sz w:val="24"/>
          <w:szCs w:val="24"/>
        </w:rPr>
        <w:t>Дело в том, что з</w:t>
      </w:r>
      <w:r w:rsidR="00BC1C6A" w:rsidRPr="00BC1C6A">
        <w:rPr>
          <w:rFonts w:ascii="Times New Roman" w:hAnsi="Times New Roman"/>
          <w:sz w:val="24"/>
          <w:szCs w:val="24"/>
        </w:rPr>
        <w:t>атраты на страхование составляют доли процента от стоимости имущества, в то время как дополнительные затраты в случае привлечения банковского кредита гарантированно превысят 10% годовых.</w:t>
      </w:r>
    </w:p>
    <w:p w:rsidR="006E0E85" w:rsidRDefault="00BC1C6A" w:rsidP="00BC1C6A">
      <w:pPr>
        <w:spacing w:line="360" w:lineRule="auto"/>
        <w:rPr>
          <w:rFonts w:ascii="Times New Roman" w:hAnsi="Times New Roman"/>
          <w:sz w:val="24"/>
          <w:szCs w:val="24"/>
        </w:rPr>
      </w:pPr>
      <w:r w:rsidRPr="00BC1C6A">
        <w:rPr>
          <w:rFonts w:ascii="Times New Roman" w:hAnsi="Times New Roman"/>
          <w:sz w:val="24"/>
          <w:szCs w:val="24"/>
        </w:rPr>
        <w:t>Рассмотрим простой пример. С высокой вероятностью в течение 10 лет малому предприятию хотя бы раз понадобится замена пришедшего в негодность оборудования. В случае, если он все эти 10 лет страховался по программе с тарифом 0,5%, то его общие затраты за эти 10 лет составят 5% стоимости оборудования. В случае необходимости получения кредита в банке дополнительные затраты на выплату процентов превысят 14% за каждый год пользования кредитом. Даже с учетом того, что необходимость в кредите может и не возникнуть, предприниматель с длительным горизонтом планирования выберет вариант со страхованием. Страхование - один из наиболее цивилизованных и наименее затратных способов защитить бизнес.</w:t>
      </w:r>
    </w:p>
    <w:p w:rsidR="004A6781" w:rsidRPr="004A6781" w:rsidRDefault="004A6781" w:rsidP="004A6781">
      <w:pPr>
        <w:spacing w:line="360" w:lineRule="auto"/>
        <w:rPr>
          <w:rFonts w:ascii="Times New Roman" w:hAnsi="Times New Roman"/>
          <w:sz w:val="24"/>
          <w:szCs w:val="24"/>
        </w:rPr>
      </w:pPr>
      <w:r w:rsidRPr="004A6781">
        <w:rPr>
          <w:rFonts w:ascii="Times New Roman" w:hAnsi="Times New Roman"/>
          <w:sz w:val="24"/>
          <w:szCs w:val="24"/>
        </w:rPr>
        <w:t>В то же  время страхование малого бизнеса может быть выгодным</w:t>
      </w:r>
      <w:r w:rsidR="006347FB">
        <w:rPr>
          <w:rFonts w:ascii="Times New Roman" w:hAnsi="Times New Roman"/>
          <w:sz w:val="24"/>
          <w:szCs w:val="24"/>
        </w:rPr>
        <w:t xml:space="preserve"> и </w:t>
      </w:r>
      <w:r w:rsidRPr="004A6781">
        <w:rPr>
          <w:rFonts w:ascii="Times New Roman" w:hAnsi="Times New Roman"/>
          <w:sz w:val="24"/>
          <w:szCs w:val="24"/>
        </w:rPr>
        <w:t>с точки зрения уменьшения налогооблагаемой прибыли. Так, малое предприятие, находящееся на обычном режиме налогообложения, имеет право  уменьшить налогооблагаемую базу  по налогу на прибыль</w:t>
      </w:r>
      <w:r w:rsidR="006347FB">
        <w:rPr>
          <w:rFonts w:ascii="Times New Roman" w:hAnsi="Times New Roman"/>
          <w:sz w:val="24"/>
          <w:szCs w:val="24"/>
        </w:rPr>
        <w:t xml:space="preserve"> </w:t>
      </w:r>
      <w:r w:rsidRPr="004A6781">
        <w:rPr>
          <w:rFonts w:ascii="Times New Roman" w:hAnsi="Times New Roman"/>
          <w:sz w:val="24"/>
          <w:szCs w:val="24"/>
        </w:rPr>
        <w:t>за счет  включения затрат на страхование в себестоимость товаров или работ. В частности, разрешается относить на себестоимость взносы по долгосрочному страхованию жизни и пенсионному страхованию в размере 12% от фонда  оплаты труда, на медицинское страхование в размере 3% от фонда  оплаты труда  и до 10 тыс. руб. - на страхование от несчастного случая на производстве. Также предусмотрена возможность отнесения на себестоимость всех затрат по добровольному страхованию имущества.</w:t>
      </w:r>
    </w:p>
    <w:p w:rsidR="004A6781" w:rsidRPr="004A6781" w:rsidRDefault="004A6781" w:rsidP="004A6781">
      <w:pPr>
        <w:spacing w:line="360" w:lineRule="auto"/>
        <w:rPr>
          <w:rFonts w:ascii="Times New Roman" w:hAnsi="Times New Roman"/>
          <w:sz w:val="24"/>
          <w:szCs w:val="24"/>
        </w:rPr>
      </w:pPr>
      <w:r w:rsidRPr="004A6781">
        <w:rPr>
          <w:rFonts w:ascii="Times New Roman" w:hAnsi="Times New Roman"/>
          <w:sz w:val="24"/>
          <w:szCs w:val="24"/>
        </w:rPr>
        <w:t>Правда, на предприятия, находящиеся в упрощенных режимах налогообложения, эти льготы  не распространяются. Такие компании могут  вычитать из прибыли только расходы на обязательное страхование работников и имущества (включая страховые взносы на обязательное пенсионное страхование, обязательное социальное страхование от несчастных случаев на производстве и профессиональных заболеваний).</w:t>
      </w:r>
    </w:p>
    <w:p w:rsidR="006E0E85" w:rsidRDefault="004A6781" w:rsidP="004A6781">
      <w:pPr>
        <w:spacing w:line="360" w:lineRule="auto"/>
        <w:rPr>
          <w:rFonts w:ascii="Times New Roman" w:hAnsi="Times New Roman"/>
          <w:sz w:val="24"/>
          <w:szCs w:val="24"/>
        </w:rPr>
      </w:pPr>
      <w:r w:rsidRPr="004A6781">
        <w:rPr>
          <w:rFonts w:ascii="Times New Roman" w:hAnsi="Times New Roman"/>
          <w:sz w:val="24"/>
          <w:szCs w:val="24"/>
        </w:rPr>
        <w:t>Таким  образом, хотя страхование и недешевый инструмент для  малых  предприятий, оно может оказаться выгодным при правильном выделении приоритетных видов страхования и выборе страховой компании с наиболее выгодными условиями страхования именно этого  вида  рисков.</w:t>
      </w:r>
    </w:p>
    <w:p w:rsidR="00DD00C9" w:rsidRPr="00DD00C9" w:rsidRDefault="00DD00C9" w:rsidP="00DD00C9">
      <w:pPr>
        <w:spacing w:line="360" w:lineRule="auto"/>
        <w:rPr>
          <w:rFonts w:ascii="Times New Roman" w:hAnsi="Times New Roman"/>
          <w:b/>
          <w:i/>
          <w:sz w:val="24"/>
          <w:szCs w:val="24"/>
        </w:rPr>
      </w:pPr>
      <w:r w:rsidRPr="00DD00C9">
        <w:rPr>
          <w:rFonts w:ascii="Times New Roman" w:hAnsi="Times New Roman"/>
          <w:b/>
          <w:i/>
          <w:sz w:val="24"/>
          <w:szCs w:val="24"/>
        </w:rPr>
        <w:lastRenderedPageBreak/>
        <w:t>Страхование для малых предприятий</w:t>
      </w:r>
    </w:p>
    <w:p w:rsidR="00DD00C9" w:rsidRPr="00DD00C9" w:rsidRDefault="00DD00C9" w:rsidP="00DD00C9">
      <w:pPr>
        <w:pStyle w:val="2"/>
        <w:rPr>
          <w:rFonts w:ascii="Times New Roman" w:hAnsi="Times New Roman" w:cs="Times New Roman"/>
          <w:color w:val="auto"/>
          <w:sz w:val="24"/>
          <w:szCs w:val="24"/>
        </w:rPr>
      </w:pPr>
      <w:bookmarkStart w:id="4" w:name="_Toc387703904"/>
      <w:r w:rsidRPr="00DD00C9">
        <w:rPr>
          <w:rFonts w:ascii="Times New Roman" w:hAnsi="Times New Roman" w:cs="Times New Roman"/>
          <w:color w:val="auto"/>
          <w:sz w:val="24"/>
          <w:szCs w:val="24"/>
        </w:rPr>
        <w:t>Страхование имущества</w:t>
      </w:r>
      <w:bookmarkEnd w:id="4"/>
      <w:r w:rsidRPr="00DD00C9">
        <w:rPr>
          <w:rFonts w:ascii="Times New Roman" w:hAnsi="Times New Roman" w:cs="Times New Roman"/>
          <w:color w:val="auto"/>
          <w:sz w:val="24"/>
          <w:szCs w:val="24"/>
        </w:rPr>
        <w:t xml:space="preserve"> </w:t>
      </w:r>
    </w:p>
    <w:p w:rsidR="00DD00C9" w:rsidRDefault="00DD00C9" w:rsidP="00DD00C9">
      <w:pPr>
        <w:spacing w:line="360" w:lineRule="auto"/>
        <w:rPr>
          <w:rFonts w:ascii="Times New Roman" w:hAnsi="Times New Roman"/>
          <w:sz w:val="24"/>
          <w:szCs w:val="24"/>
        </w:rPr>
      </w:pPr>
    </w:p>
    <w:p w:rsidR="00274C4D" w:rsidRDefault="00274C4D" w:rsidP="00DD00C9">
      <w:pPr>
        <w:spacing w:line="360" w:lineRule="auto"/>
        <w:rPr>
          <w:rFonts w:ascii="Times New Roman" w:hAnsi="Times New Roman"/>
          <w:sz w:val="24"/>
          <w:szCs w:val="24"/>
        </w:rPr>
      </w:pPr>
      <w:r w:rsidRPr="00274C4D">
        <w:rPr>
          <w:rFonts w:ascii="Times New Roman" w:hAnsi="Times New Roman"/>
          <w:sz w:val="24"/>
          <w:szCs w:val="24"/>
        </w:rPr>
        <w:t>Повреждение даже части имущества малого предприятия может повлечь прекращение его деятельности на неопределенный срок (к примеру, бой витрин в единственном магазине), поэтому для  таких  предприятий часто имеет смысл  застраховать риски, которые более крупные компании предпочитают покрывать из собственных средств. Возможность страхования таких  рисков обычно предусмотрена стандартным договором.</w:t>
      </w:r>
    </w:p>
    <w:p w:rsidR="00274C4D" w:rsidRDefault="00274C4D" w:rsidP="00274C4D">
      <w:pPr>
        <w:spacing w:line="360" w:lineRule="auto"/>
        <w:rPr>
          <w:rFonts w:ascii="Times New Roman" w:hAnsi="Times New Roman"/>
          <w:sz w:val="24"/>
          <w:szCs w:val="24"/>
        </w:rPr>
      </w:pPr>
      <w:r w:rsidRPr="00274C4D">
        <w:rPr>
          <w:rFonts w:ascii="Times New Roman" w:hAnsi="Times New Roman"/>
          <w:sz w:val="24"/>
          <w:szCs w:val="24"/>
        </w:rPr>
        <w:t xml:space="preserve">Практически все компании включают в стандартный договор обязательное покрытие всех обычных имущественных рисков (пожар, удар  молнии, взрыв, падение пилотируемых объектов и их частей, а также стихийные бедствия, аварию, хищение и умышленное повреждение), но есть  и отличия. </w:t>
      </w:r>
      <w:r>
        <w:rPr>
          <w:rFonts w:ascii="Times New Roman" w:hAnsi="Times New Roman"/>
          <w:sz w:val="24"/>
          <w:szCs w:val="24"/>
        </w:rPr>
        <w:t>Иногда</w:t>
      </w:r>
      <w:r w:rsidRPr="00274C4D">
        <w:rPr>
          <w:rFonts w:ascii="Times New Roman" w:hAnsi="Times New Roman"/>
          <w:sz w:val="24"/>
          <w:szCs w:val="24"/>
        </w:rPr>
        <w:t xml:space="preserve"> помимо стандартных видов имущества (помещение и/или  его отделка; оборудование; мебель и инвентарь; товарные запасы; остекление, зеркала и витрины) могут  быть застрахованы и деньги в кассе или сейфе. </w:t>
      </w:r>
      <w:r>
        <w:rPr>
          <w:rFonts w:ascii="Times New Roman" w:hAnsi="Times New Roman"/>
          <w:sz w:val="24"/>
          <w:szCs w:val="24"/>
        </w:rPr>
        <w:t xml:space="preserve">По некоторым программам предприниматель может </w:t>
      </w:r>
      <w:r w:rsidRPr="00274C4D">
        <w:rPr>
          <w:rFonts w:ascii="Times New Roman" w:hAnsi="Times New Roman"/>
          <w:sz w:val="24"/>
          <w:szCs w:val="24"/>
        </w:rPr>
        <w:t xml:space="preserve">застраховать такие объекты, как  имущество на открытой площадке, на складе, </w:t>
      </w:r>
      <w:proofErr w:type="spellStart"/>
      <w:r w:rsidRPr="00274C4D">
        <w:rPr>
          <w:rFonts w:ascii="Times New Roman" w:hAnsi="Times New Roman"/>
          <w:sz w:val="24"/>
          <w:szCs w:val="24"/>
        </w:rPr>
        <w:t>тоннары</w:t>
      </w:r>
      <w:proofErr w:type="spellEnd"/>
      <w:r w:rsidRPr="00274C4D">
        <w:rPr>
          <w:rFonts w:ascii="Times New Roman" w:hAnsi="Times New Roman"/>
          <w:sz w:val="24"/>
          <w:szCs w:val="24"/>
        </w:rPr>
        <w:t xml:space="preserve"> и киоски, банкоматы и рекламные щиты.</w:t>
      </w:r>
    </w:p>
    <w:p w:rsidR="00274C4D" w:rsidRDefault="00852C6F" w:rsidP="00852C6F">
      <w:pPr>
        <w:spacing w:line="360" w:lineRule="auto"/>
        <w:rPr>
          <w:rFonts w:ascii="Times New Roman" w:hAnsi="Times New Roman"/>
          <w:sz w:val="24"/>
          <w:szCs w:val="24"/>
        </w:rPr>
      </w:pPr>
      <w:r w:rsidRPr="00852C6F">
        <w:rPr>
          <w:rFonts w:ascii="Times New Roman" w:hAnsi="Times New Roman"/>
          <w:sz w:val="24"/>
          <w:szCs w:val="24"/>
        </w:rPr>
        <w:t>При заключении стандартных договоров нужно помнить, что специфические риски не всегда покрываются обычными правилами имущественного страхования. Например, необходимо заключать индивидуальный договор при страховании электронной техники,</w:t>
      </w:r>
      <w:r>
        <w:rPr>
          <w:rFonts w:ascii="Times New Roman" w:hAnsi="Times New Roman"/>
          <w:sz w:val="24"/>
          <w:szCs w:val="24"/>
        </w:rPr>
        <w:t xml:space="preserve"> </w:t>
      </w:r>
      <w:r w:rsidRPr="00852C6F">
        <w:rPr>
          <w:rFonts w:ascii="Times New Roman" w:hAnsi="Times New Roman"/>
          <w:sz w:val="24"/>
          <w:szCs w:val="24"/>
        </w:rPr>
        <w:t>сложных машин и механизмов. Многие малые предприятия арендуют или выкупают площади на первых этажах жилых зданий, поэтому актуальным для  них является страхование риска залива, а также повреждения помещения водой  в результате тушения пожара. Соответственно при заключении договора страхования нужно обратить внимание, включены ли эти риски в стандартные условия страхования имущества конкретного страховщика.</w:t>
      </w:r>
    </w:p>
    <w:p w:rsidR="007C7C25" w:rsidRPr="00274C4D" w:rsidRDefault="007C7C25" w:rsidP="007C7C25">
      <w:pPr>
        <w:pStyle w:val="2"/>
        <w:rPr>
          <w:rFonts w:ascii="Times New Roman" w:hAnsi="Times New Roman" w:cs="Times New Roman"/>
          <w:color w:val="auto"/>
          <w:sz w:val="24"/>
          <w:szCs w:val="24"/>
        </w:rPr>
      </w:pPr>
      <w:bookmarkStart w:id="5" w:name="_Toc387703905"/>
      <w:r w:rsidRPr="00274C4D">
        <w:rPr>
          <w:rFonts w:ascii="Times New Roman" w:hAnsi="Times New Roman" w:cs="Times New Roman"/>
          <w:color w:val="auto"/>
          <w:sz w:val="24"/>
          <w:szCs w:val="24"/>
        </w:rPr>
        <w:t>Страхование перерывов в производстве</w:t>
      </w:r>
      <w:bookmarkEnd w:id="5"/>
    </w:p>
    <w:p w:rsidR="00EB1FD7" w:rsidRDefault="007C7C25" w:rsidP="00EB1FD7">
      <w:pPr>
        <w:spacing w:line="360" w:lineRule="auto"/>
        <w:rPr>
          <w:rFonts w:ascii="Times New Roman" w:hAnsi="Times New Roman"/>
          <w:sz w:val="24"/>
          <w:szCs w:val="24"/>
        </w:rPr>
      </w:pPr>
      <w:r w:rsidRPr="007C7C25">
        <w:rPr>
          <w:rFonts w:ascii="Times New Roman" w:hAnsi="Times New Roman"/>
          <w:sz w:val="24"/>
          <w:szCs w:val="24"/>
        </w:rPr>
        <w:t xml:space="preserve">Страхование убытков от перерыва в производственной (или коммерческой) деятельности предприятия </w:t>
      </w:r>
      <w:r>
        <w:rPr>
          <w:rFonts w:ascii="Times New Roman" w:hAnsi="Times New Roman"/>
          <w:sz w:val="24"/>
          <w:szCs w:val="24"/>
        </w:rPr>
        <w:t xml:space="preserve">часто </w:t>
      </w:r>
      <w:r w:rsidRPr="007C7C25">
        <w:rPr>
          <w:rFonts w:ascii="Times New Roman" w:hAnsi="Times New Roman"/>
          <w:sz w:val="24"/>
          <w:szCs w:val="24"/>
        </w:rPr>
        <w:t>осуществляется в дополнение к страхованию имущественного комплекса</w:t>
      </w:r>
      <w:r w:rsidR="00EB1FD7">
        <w:rPr>
          <w:rFonts w:ascii="Times New Roman" w:hAnsi="Times New Roman"/>
          <w:sz w:val="24"/>
          <w:szCs w:val="24"/>
        </w:rPr>
        <w:t>, поскольку у</w:t>
      </w:r>
      <w:r w:rsidR="00EB1FD7" w:rsidRPr="00EB1FD7">
        <w:rPr>
          <w:rFonts w:ascii="Times New Roman" w:hAnsi="Times New Roman"/>
          <w:sz w:val="24"/>
          <w:szCs w:val="24"/>
        </w:rPr>
        <w:t xml:space="preserve"> предприятий малого бизнеса часто вся производственная цепочка сосредоточена в одном  месте, поэтому при наступлении какого-либо страхового случая они практически неизбежно сталкиваются с перерывом в работе, который может привести к банкротству. </w:t>
      </w:r>
    </w:p>
    <w:p w:rsidR="00EB1FD7" w:rsidRPr="00EB1FD7" w:rsidRDefault="00EB1FD7" w:rsidP="00EB1FD7">
      <w:pPr>
        <w:spacing w:line="360" w:lineRule="auto"/>
        <w:rPr>
          <w:rFonts w:ascii="Times New Roman" w:hAnsi="Times New Roman"/>
          <w:sz w:val="24"/>
          <w:szCs w:val="24"/>
        </w:rPr>
      </w:pPr>
      <w:r w:rsidRPr="00EB1FD7">
        <w:rPr>
          <w:rFonts w:ascii="Times New Roman" w:hAnsi="Times New Roman"/>
          <w:sz w:val="24"/>
          <w:szCs w:val="24"/>
        </w:rPr>
        <w:lastRenderedPageBreak/>
        <w:t>В этой  связи для  небольшого бизнеса актуально страховать риск  перерыва в производстве, особенно для предприятий, занимающихся конвейерным производством (например, пекарни).</w:t>
      </w:r>
    </w:p>
    <w:p w:rsidR="008220F1" w:rsidRDefault="00EB1FD7" w:rsidP="00EB1FD7">
      <w:pPr>
        <w:spacing w:line="360" w:lineRule="auto"/>
        <w:rPr>
          <w:rFonts w:ascii="Times New Roman" w:hAnsi="Times New Roman"/>
          <w:sz w:val="24"/>
          <w:szCs w:val="24"/>
        </w:rPr>
      </w:pPr>
      <w:r w:rsidRPr="00EB1FD7">
        <w:rPr>
          <w:rFonts w:ascii="Times New Roman" w:hAnsi="Times New Roman"/>
          <w:sz w:val="24"/>
          <w:szCs w:val="24"/>
        </w:rPr>
        <w:t xml:space="preserve">Убытки от перерыва в производстве складываются из неполученной прибыли, дополнительных затрат, понесенных в целях сокращения ущерба, неизбежных текущих расходов по продолжению хозяйственной деятельности, включающих зарплату персонала, арендные, лизинговые и лицензионные платежи (если  они не зависят от объемов производства), налоги и сборы, кредитные платежи, амортизацию. </w:t>
      </w:r>
    </w:p>
    <w:p w:rsidR="007C7C25" w:rsidRDefault="003F005F" w:rsidP="00EB1FD7">
      <w:pPr>
        <w:spacing w:line="360" w:lineRule="auto"/>
        <w:rPr>
          <w:rFonts w:ascii="Times New Roman" w:hAnsi="Times New Roman"/>
          <w:sz w:val="24"/>
          <w:szCs w:val="24"/>
        </w:rPr>
      </w:pPr>
      <w:r>
        <w:rPr>
          <w:rFonts w:ascii="Times New Roman" w:hAnsi="Times New Roman"/>
          <w:sz w:val="24"/>
          <w:szCs w:val="24"/>
        </w:rPr>
        <w:t xml:space="preserve">То есть при </w:t>
      </w:r>
      <w:r w:rsidRPr="003F005F">
        <w:rPr>
          <w:rFonts w:ascii="Times New Roman" w:hAnsi="Times New Roman"/>
          <w:sz w:val="24"/>
          <w:szCs w:val="24"/>
        </w:rPr>
        <w:t xml:space="preserve">страховании перерыва в производстве возмещению подлежат недополученная прибыль (после налогообложения) страхователя и фактически понесенные им постоянные расходы. Если  фактически понесенные расходы (плата за аренду помещений, платежи за пользование электрической или тепловой энергией, газом, водой  и телефоном, прочие хозяйственные расходы) подтвердить обычно  не составляет труда, то определить недополученную страхователем прибыль зачастую не представляется возможным. Особенно это касается </w:t>
      </w:r>
      <w:r>
        <w:rPr>
          <w:rFonts w:ascii="Times New Roman" w:hAnsi="Times New Roman"/>
          <w:sz w:val="24"/>
          <w:szCs w:val="24"/>
        </w:rPr>
        <w:t>ИП</w:t>
      </w:r>
      <w:r w:rsidRPr="003F005F">
        <w:rPr>
          <w:rFonts w:ascii="Times New Roman" w:hAnsi="Times New Roman"/>
          <w:sz w:val="24"/>
          <w:szCs w:val="24"/>
        </w:rPr>
        <w:t>, так  как  на практике Книга учета доходов  и расходов заполняется ненадлежащим образом, данные о приходе и расходе товара отсутствуют, а инвентаризационные описи  не ведутся совсем.</w:t>
      </w:r>
      <w:r>
        <w:rPr>
          <w:rFonts w:ascii="Times New Roman" w:hAnsi="Times New Roman"/>
          <w:sz w:val="24"/>
          <w:szCs w:val="24"/>
        </w:rPr>
        <w:t xml:space="preserve"> </w:t>
      </w:r>
      <w:r w:rsidRPr="003F005F">
        <w:rPr>
          <w:rFonts w:ascii="Times New Roman" w:hAnsi="Times New Roman"/>
          <w:b/>
          <w:i/>
          <w:sz w:val="24"/>
          <w:szCs w:val="24"/>
        </w:rPr>
        <w:t>Именно поэтому п</w:t>
      </w:r>
      <w:r w:rsidR="00EB1FD7" w:rsidRPr="003F005F">
        <w:rPr>
          <w:rFonts w:ascii="Times New Roman" w:hAnsi="Times New Roman"/>
          <w:b/>
          <w:i/>
          <w:sz w:val="24"/>
          <w:szCs w:val="24"/>
        </w:rPr>
        <w:t>ри страховании риска перерыва в производстве следует уделить максимум внимания ведению отчетной документации</w:t>
      </w:r>
      <w:r w:rsidR="00EB1FD7" w:rsidRPr="00EB1FD7">
        <w:rPr>
          <w:rFonts w:ascii="Times New Roman" w:hAnsi="Times New Roman"/>
          <w:sz w:val="24"/>
          <w:szCs w:val="24"/>
        </w:rPr>
        <w:t>.</w:t>
      </w:r>
    </w:p>
    <w:p w:rsidR="007C7C25" w:rsidRDefault="007C7C25" w:rsidP="00852C6F">
      <w:pPr>
        <w:spacing w:line="360" w:lineRule="auto"/>
        <w:rPr>
          <w:rFonts w:ascii="Times New Roman" w:hAnsi="Times New Roman"/>
          <w:sz w:val="24"/>
          <w:szCs w:val="24"/>
        </w:rPr>
      </w:pPr>
    </w:p>
    <w:p w:rsidR="007C7C25" w:rsidRPr="00DD00C9" w:rsidRDefault="007C7C25" w:rsidP="007C7C25">
      <w:pPr>
        <w:pStyle w:val="2"/>
        <w:rPr>
          <w:rFonts w:ascii="Times New Roman" w:hAnsi="Times New Roman" w:cs="Times New Roman"/>
          <w:color w:val="auto"/>
          <w:sz w:val="24"/>
          <w:szCs w:val="24"/>
        </w:rPr>
      </w:pPr>
      <w:bookmarkStart w:id="6" w:name="_Toc387703906"/>
      <w:r w:rsidRPr="00DD00C9">
        <w:rPr>
          <w:rFonts w:ascii="Times New Roman" w:hAnsi="Times New Roman" w:cs="Times New Roman"/>
          <w:color w:val="auto"/>
          <w:sz w:val="24"/>
          <w:szCs w:val="24"/>
        </w:rPr>
        <w:t>Страхование профессиональной и гражданской ответственности</w:t>
      </w:r>
      <w:bookmarkEnd w:id="6"/>
    </w:p>
    <w:p w:rsidR="007C7C25" w:rsidRDefault="00C7050B" w:rsidP="007C7C25">
      <w:pPr>
        <w:spacing w:line="360" w:lineRule="auto"/>
        <w:rPr>
          <w:rFonts w:ascii="Times New Roman" w:hAnsi="Times New Roman"/>
          <w:sz w:val="24"/>
          <w:szCs w:val="24"/>
        </w:rPr>
      </w:pPr>
      <w:r w:rsidRPr="00C7050B">
        <w:rPr>
          <w:rFonts w:ascii="Times New Roman" w:hAnsi="Times New Roman"/>
          <w:sz w:val="24"/>
          <w:szCs w:val="24"/>
        </w:rPr>
        <w:t>Страхование ответственности за причинение вреда сводится к тому, что страховщик должен будет возместить убытки третьим лицам (например, клиентам) при предъявлении ими претензий к предприятию. Допустим, мастер испортил отданный на огранку драгоценный камень клиента. В этом случае пострадавший может предъявить претензии хозяину ювелирной мастерской. А что делать последнему, если у него нет свободных средств для возмещения вреда? Здесь-то и выручит договор страхования профессиональной ответственности.</w:t>
      </w:r>
      <w:r>
        <w:rPr>
          <w:rFonts w:ascii="Times New Roman" w:hAnsi="Times New Roman"/>
          <w:sz w:val="24"/>
          <w:szCs w:val="24"/>
        </w:rPr>
        <w:t xml:space="preserve"> </w:t>
      </w:r>
    </w:p>
    <w:p w:rsidR="00C7050B" w:rsidRDefault="00C7050B" w:rsidP="007C7C25">
      <w:pPr>
        <w:spacing w:line="360" w:lineRule="auto"/>
        <w:rPr>
          <w:rFonts w:ascii="Times New Roman" w:hAnsi="Times New Roman"/>
          <w:sz w:val="24"/>
          <w:szCs w:val="24"/>
        </w:rPr>
      </w:pPr>
      <w:r>
        <w:rPr>
          <w:rFonts w:ascii="Times New Roman" w:hAnsi="Times New Roman"/>
          <w:sz w:val="24"/>
          <w:szCs w:val="24"/>
        </w:rPr>
        <w:t>То есть страхование профессиональной ответственности предполагает компенсацию убытков</w:t>
      </w:r>
      <w:r w:rsidRPr="00C7050B">
        <w:rPr>
          <w:rFonts w:ascii="Times New Roman" w:hAnsi="Times New Roman"/>
          <w:sz w:val="24"/>
          <w:szCs w:val="24"/>
        </w:rPr>
        <w:t>, которые может понести клиент компании в результате оказан</w:t>
      </w:r>
      <w:r>
        <w:rPr>
          <w:rFonts w:ascii="Times New Roman" w:hAnsi="Times New Roman"/>
          <w:sz w:val="24"/>
          <w:szCs w:val="24"/>
        </w:rPr>
        <w:t>ия ему специализированных услуг.</w:t>
      </w:r>
      <w:r w:rsidRPr="00C7050B">
        <w:rPr>
          <w:rFonts w:ascii="Times New Roman" w:hAnsi="Times New Roman"/>
          <w:sz w:val="24"/>
          <w:szCs w:val="24"/>
        </w:rPr>
        <w:t xml:space="preserve">  </w:t>
      </w:r>
      <w:r>
        <w:rPr>
          <w:rFonts w:ascii="Times New Roman" w:hAnsi="Times New Roman"/>
          <w:sz w:val="24"/>
          <w:szCs w:val="24"/>
        </w:rPr>
        <w:t>В</w:t>
      </w:r>
      <w:r w:rsidRPr="00C7050B">
        <w:rPr>
          <w:rFonts w:ascii="Times New Roman" w:hAnsi="Times New Roman"/>
          <w:sz w:val="24"/>
          <w:szCs w:val="24"/>
        </w:rPr>
        <w:t xml:space="preserve"> результате стечения обстоятельств </w:t>
      </w:r>
      <w:r>
        <w:rPr>
          <w:rFonts w:ascii="Times New Roman" w:hAnsi="Times New Roman"/>
          <w:sz w:val="24"/>
          <w:szCs w:val="24"/>
        </w:rPr>
        <w:t>убытки</w:t>
      </w:r>
      <w:r w:rsidRPr="00C7050B">
        <w:rPr>
          <w:rFonts w:ascii="Times New Roman" w:hAnsi="Times New Roman"/>
          <w:sz w:val="24"/>
          <w:szCs w:val="24"/>
        </w:rPr>
        <w:t xml:space="preserve"> могут превысить годовой оборот  малого предприятия. Особенно актуально это для  нотариусов, риелторов, туроператоров, медицинских работников, строителей, оценщиков и др.</w:t>
      </w:r>
    </w:p>
    <w:p w:rsidR="00C7050B" w:rsidRPr="00C7050B" w:rsidRDefault="00C7050B" w:rsidP="00C7050B">
      <w:pPr>
        <w:spacing w:line="360" w:lineRule="auto"/>
        <w:rPr>
          <w:rFonts w:ascii="Times New Roman" w:hAnsi="Times New Roman"/>
          <w:sz w:val="24"/>
          <w:szCs w:val="24"/>
        </w:rPr>
      </w:pPr>
      <w:r w:rsidRPr="00C7050B">
        <w:rPr>
          <w:rFonts w:ascii="Times New Roman" w:hAnsi="Times New Roman"/>
          <w:sz w:val="24"/>
          <w:szCs w:val="24"/>
        </w:rPr>
        <w:lastRenderedPageBreak/>
        <w:t>Перечень видов профессиональной деятельности, в отношении которых можно осуществлять страхование ответственности, строго не ограничен.</w:t>
      </w:r>
    </w:p>
    <w:p w:rsidR="00C7050B" w:rsidRPr="00C7050B" w:rsidRDefault="00C7050B" w:rsidP="00C7050B">
      <w:pPr>
        <w:spacing w:line="360" w:lineRule="auto"/>
        <w:rPr>
          <w:rFonts w:ascii="Times New Roman" w:hAnsi="Times New Roman"/>
          <w:sz w:val="24"/>
          <w:szCs w:val="24"/>
        </w:rPr>
      </w:pPr>
      <w:r w:rsidRPr="00C7050B">
        <w:rPr>
          <w:rFonts w:ascii="Times New Roman" w:hAnsi="Times New Roman"/>
          <w:sz w:val="24"/>
          <w:szCs w:val="24"/>
        </w:rPr>
        <w:t>Чаще всего страхование профессиональной ответственности востребовано компаниями, оказывающими услуги «интеллектуального труда» — услуги, связанные с подготовкой документов различного типа, экспертных заключений, руководств и иных документов, утверждающих правила осуществления каких-либо действий, предусмотренных соответствующими нормативными актами.</w:t>
      </w:r>
    </w:p>
    <w:p w:rsidR="00C7050B" w:rsidRPr="00C7050B" w:rsidRDefault="00C7050B" w:rsidP="00C7050B">
      <w:pPr>
        <w:spacing w:line="360" w:lineRule="auto"/>
        <w:rPr>
          <w:rFonts w:ascii="Times New Roman" w:hAnsi="Times New Roman"/>
          <w:sz w:val="24"/>
          <w:szCs w:val="24"/>
        </w:rPr>
      </w:pPr>
      <w:r w:rsidRPr="00C7050B">
        <w:rPr>
          <w:rFonts w:ascii="Times New Roman" w:hAnsi="Times New Roman"/>
          <w:sz w:val="24"/>
          <w:szCs w:val="24"/>
        </w:rPr>
        <w:t>Также страхование профессиональной ответственности приобретается компаниями которые представляют интересы других лиц в рамках гражданских правоотношений: сопровождение гражданско-правовых сделок или представление интересов других лиц в отношении претензий / исков, предъявленных данным лицам, а также услуги агентского характера.</w:t>
      </w:r>
    </w:p>
    <w:p w:rsidR="00C7050B" w:rsidRPr="00C7050B" w:rsidRDefault="00C7050B" w:rsidP="00C7050B">
      <w:pPr>
        <w:spacing w:line="360" w:lineRule="auto"/>
        <w:rPr>
          <w:rFonts w:ascii="Times New Roman" w:hAnsi="Times New Roman"/>
          <w:sz w:val="24"/>
          <w:szCs w:val="24"/>
        </w:rPr>
      </w:pPr>
      <w:r>
        <w:rPr>
          <w:rFonts w:ascii="Times New Roman" w:hAnsi="Times New Roman"/>
          <w:sz w:val="24"/>
          <w:szCs w:val="24"/>
        </w:rPr>
        <w:t xml:space="preserve">Большинство страховых компаний уже имеет разработанные </w:t>
      </w:r>
      <w:r w:rsidRPr="00C7050B">
        <w:rPr>
          <w:rFonts w:ascii="Times New Roman" w:hAnsi="Times New Roman"/>
          <w:sz w:val="24"/>
          <w:szCs w:val="24"/>
        </w:rPr>
        <w:t>программы страхования профессиональной ответственности для различных видов деятельности:</w:t>
      </w:r>
    </w:p>
    <w:p w:rsidR="00C7050B" w:rsidRPr="00C7050B" w:rsidRDefault="00C7050B" w:rsidP="00C7050B">
      <w:pPr>
        <w:pStyle w:val="a3"/>
        <w:numPr>
          <w:ilvl w:val="0"/>
          <w:numId w:val="23"/>
        </w:numPr>
        <w:spacing w:line="360" w:lineRule="auto"/>
        <w:rPr>
          <w:rFonts w:ascii="Times New Roman" w:hAnsi="Times New Roman"/>
          <w:sz w:val="24"/>
          <w:szCs w:val="24"/>
        </w:rPr>
      </w:pPr>
      <w:r>
        <w:rPr>
          <w:rFonts w:ascii="Times New Roman" w:hAnsi="Times New Roman"/>
          <w:sz w:val="24"/>
          <w:szCs w:val="24"/>
        </w:rPr>
        <w:t>А</w:t>
      </w:r>
      <w:r w:rsidRPr="00C7050B">
        <w:rPr>
          <w:rFonts w:ascii="Times New Roman" w:hAnsi="Times New Roman"/>
          <w:sz w:val="24"/>
          <w:szCs w:val="24"/>
        </w:rPr>
        <w:t>удиторская деятельность и сопутствующие аудиту услуги;</w:t>
      </w:r>
    </w:p>
    <w:p w:rsidR="00C7050B" w:rsidRPr="00C7050B" w:rsidRDefault="00C7050B" w:rsidP="00C7050B">
      <w:pPr>
        <w:pStyle w:val="a3"/>
        <w:numPr>
          <w:ilvl w:val="0"/>
          <w:numId w:val="23"/>
        </w:numPr>
        <w:spacing w:line="360" w:lineRule="auto"/>
        <w:rPr>
          <w:rFonts w:ascii="Times New Roman" w:hAnsi="Times New Roman"/>
          <w:sz w:val="24"/>
          <w:szCs w:val="24"/>
        </w:rPr>
      </w:pPr>
      <w:r>
        <w:rPr>
          <w:rFonts w:ascii="Times New Roman" w:hAnsi="Times New Roman"/>
          <w:sz w:val="24"/>
          <w:szCs w:val="24"/>
        </w:rPr>
        <w:t>Н</w:t>
      </w:r>
      <w:r w:rsidRPr="00C7050B">
        <w:rPr>
          <w:rFonts w:ascii="Times New Roman" w:hAnsi="Times New Roman"/>
          <w:sz w:val="24"/>
          <w:szCs w:val="24"/>
        </w:rPr>
        <w:t>отариат;</w:t>
      </w:r>
    </w:p>
    <w:p w:rsidR="00C7050B" w:rsidRPr="00C7050B" w:rsidRDefault="00C7050B" w:rsidP="00C7050B">
      <w:pPr>
        <w:pStyle w:val="a3"/>
        <w:numPr>
          <w:ilvl w:val="0"/>
          <w:numId w:val="23"/>
        </w:numPr>
        <w:spacing w:line="360" w:lineRule="auto"/>
        <w:rPr>
          <w:rFonts w:ascii="Times New Roman" w:hAnsi="Times New Roman"/>
          <w:sz w:val="24"/>
          <w:szCs w:val="24"/>
        </w:rPr>
      </w:pPr>
      <w:r>
        <w:rPr>
          <w:rFonts w:ascii="Times New Roman" w:hAnsi="Times New Roman"/>
          <w:sz w:val="24"/>
          <w:szCs w:val="24"/>
        </w:rPr>
        <w:t>О</w:t>
      </w:r>
      <w:r w:rsidRPr="00C7050B">
        <w:rPr>
          <w:rFonts w:ascii="Times New Roman" w:hAnsi="Times New Roman"/>
          <w:sz w:val="24"/>
          <w:szCs w:val="24"/>
        </w:rPr>
        <w:t>ценочная деятельность;</w:t>
      </w:r>
    </w:p>
    <w:p w:rsidR="00C7050B" w:rsidRPr="00C7050B" w:rsidRDefault="00C7050B" w:rsidP="00C7050B">
      <w:pPr>
        <w:pStyle w:val="a3"/>
        <w:numPr>
          <w:ilvl w:val="0"/>
          <w:numId w:val="23"/>
        </w:numPr>
        <w:spacing w:line="360" w:lineRule="auto"/>
        <w:rPr>
          <w:rFonts w:ascii="Times New Roman" w:hAnsi="Times New Roman"/>
          <w:sz w:val="24"/>
          <w:szCs w:val="24"/>
        </w:rPr>
      </w:pPr>
      <w:r>
        <w:rPr>
          <w:rFonts w:ascii="Times New Roman" w:hAnsi="Times New Roman"/>
          <w:sz w:val="24"/>
          <w:szCs w:val="24"/>
        </w:rPr>
        <w:t>А</w:t>
      </w:r>
      <w:r w:rsidRPr="00C7050B">
        <w:rPr>
          <w:rFonts w:ascii="Times New Roman" w:hAnsi="Times New Roman"/>
          <w:sz w:val="24"/>
          <w:szCs w:val="24"/>
        </w:rPr>
        <w:t>двокатская деятельность;</w:t>
      </w:r>
    </w:p>
    <w:p w:rsidR="00C7050B" w:rsidRPr="00C7050B" w:rsidRDefault="00C7050B" w:rsidP="00C7050B">
      <w:pPr>
        <w:pStyle w:val="a3"/>
        <w:numPr>
          <w:ilvl w:val="0"/>
          <w:numId w:val="23"/>
        </w:numPr>
        <w:spacing w:line="360" w:lineRule="auto"/>
        <w:rPr>
          <w:rFonts w:ascii="Times New Roman" w:hAnsi="Times New Roman"/>
          <w:sz w:val="24"/>
          <w:szCs w:val="24"/>
        </w:rPr>
      </w:pPr>
      <w:r>
        <w:rPr>
          <w:rFonts w:ascii="Times New Roman" w:hAnsi="Times New Roman"/>
          <w:sz w:val="24"/>
          <w:szCs w:val="24"/>
        </w:rPr>
        <w:t>А</w:t>
      </w:r>
      <w:r w:rsidRPr="00C7050B">
        <w:rPr>
          <w:rFonts w:ascii="Times New Roman" w:hAnsi="Times New Roman"/>
          <w:sz w:val="24"/>
          <w:szCs w:val="24"/>
        </w:rPr>
        <w:t>утсорсинг различных бизнес-процессов, как например:</w:t>
      </w:r>
    </w:p>
    <w:p w:rsidR="00C7050B" w:rsidRPr="00C7050B" w:rsidRDefault="00C7050B" w:rsidP="00C7050B">
      <w:pPr>
        <w:pStyle w:val="a3"/>
        <w:numPr>
          <w:ilvl w:val="1"/>
          <w:numId w:val="23"/>
        </w:numPr>
        <w:spacing w:line="360" w:lineRule="auto"/>
        <w:rPr>
          <w:rFonts w:ascii="Times New Roman" w:hAnsi="Times New Roman"/>
          <w:sz w:val="24"/>
          <w:szCs w:val="24"/>
        </w:rPr>
      </w:pPr>
      <w:r w:rsidRPr="00C7050B">
        <w:rPr>
          <w:rFonts w:ascii="Times New Roman" w:hAnsi="Times New Roman"/>
          <w:sz w:val="24"/>
          <w:szCs w:val="24"/>
        </w:rPr>
        <w:t>ведение бухгалтерского учета,</w:t>
      </w:r>
    </w:p>
    <w:p w:rsidR="00C7050B" w:rsidRPr="00C7050B" w:rsidRDefault="00C7050B" w:rsidP="00C7050B">
      <w:pPr>
        <w:pStyle w:val="a3"/>
        <w:numPr>
          <w:ilvl w:val="1"/>
          <w:numId w:val="23"/>
        </w:numPr>
        <w:spacing w:line="360" w:lineRule="auto"/>
        <w:rPr>
          <w:rFonts w:ascii="Times New Roman" w:hAnsi="Times New Roman"/>
          <w:sz w:val="24"/>
          <w:szCs w:val="24"/>
        </w:rPr>
      </w:pPr>
      <w:r w:rsidRPr="00C7050B">
        <w:rPr>
          <w:rFonts w:ascii="Times New Roman" w:hAnsi="Times New Roman"/>
          <w:sz w:val="24"/>
          <w:szCs w:val="24"/>
        </w:rPr>
        <w:t>предоставление услуг по оформлению документов, связанных с наймом, увольнением персонала, оформлением отпусков или больничных листов сотрудников клиента (в том числе взаимодействие с ФОМС),</w:t>
      </w:r>
    </w:p>
    <w:p w:rsidR="00C7050B" w:rsidRPr="00C7050B" w:rsidRDefault="00C7050B" w:rsidP="00C7050B">
      <w:pPr>
        <w:pStyle w:val="a3"/>
        <w:numPr>
          <w:ilvl w:val="1"/>
          <w:numId w:val="23"/>
        </w:numPr>
        <w:spacing w:line="360" w:lineRule="auto"/>
        <w:rPr>
          <w:rFonts w:ascii="Times New Roman" w:hAnsi="Times New Roman"/>
          <w:sz w:val="24"/>
          <w:szCs w:val="24"/>
        </w:rPr>
      </w:pPr>
      <w:r w:rsidRPr="00C7050B">
        <w:rPr>
          <w:rFonts w:ascii="Times New Roman" w:hAnsi="Times New Roman"/>
          <w:sz w:val="24"/>
          <w:szCs w:val="24"/>
        </w:rPr>
        <w:t>подготовка отчетностей и предоставление ее в соответствующие компетентные органы);</w:t>
      </w:r>
    </w:p>
    <w:p w:rsidR="007C7C25" w:rsidRPr="00C7050B" w:rsidRDefault="00C7050B" w:rsidP="00C7050B">
      <w:pPr>
        <w:pStyle w:val="a3"/>
        <w:numPr>
          <w:ilvl w:val="1"/>
          <w:numId w:val="23"/>
        </w:numPr>
        <w:spacing w:line="360" w:lineRule="auto"/>
        <w:rPr>
          <w:rFonts w:ascii="Times New Roman" w:hAnsi="Times New Roman"/>
          <w:sz w:val="24"/>
          <w:szCs w:val="24"/>
        </w:rPr>
      </w:pPr>
      <w:r w:rsidRPr="00C7050B">
        <w:rPr>
          <w:rFonts w:ascii="Times New Roman" w:hAnsi="Times New Roman"/>
          <w:sz w:val="24"/>
          <w:szCs w:val="24"/>
        </w:rPr>
        <w:t>экспертная деятельность в области промышленной безопасности и др.</w:t>
      </w:r>
    </w:p>
    <w:p w:rsidR="00274C4D" w:rsidRPr="00EC3B8C" w:rsidRDefault="00C7050B" w:rsidP="00DD00C9">
      <w:pPr>
        <w:spacing w:line="360" w:lineRule="auto"/>
        <w:rPr>
          <w:rFonts w:ascii="Times New Roman" w:hAnsi="Times New Roman"/>
          <w:sz w:val="24"/>
          <w:szCs w:val="24"/>
        </w:rPr>
      </w:pPr>
      <w:r>
        <w:rPr>
          <w:rFonts w:ascii="Times New Roman" w:hAnsi="Times New Roman"/>
          <w:sz w:val="24"/>
          <w:szCs w:val="24"/>
        </w:rPr>
        <w:t>Значительно меньше распространено страхование гражданской отве</w:t>
      </w:r>
      <w:r w:rsidR="00235CF9">
        <w:rPr>
          <w:rFonts w:ascii="Times New Roman" w:hAnsi="Times New Roman"/>
          <w:sz w:val="24"/>
          <w:szCs w:val="24"/>
        </w:rPr>
        <w:t>тственности</w:t>
      </w:r>
      <w:r w:rsidR="00EC3B8C" w:rsidRPr="00EC3B8C">
        <w:rPr>
          <w:rFonts w:ascii="Times New Roman" w:hAnsi="Times New Roman"/>
          <w:sz w:val="24"/>
          <w:szCs w:val="24"/>
        </w:rPr>
        <w:t xml:space="preserve">. </w:t>
      </w:r>
      <w:r w:rsidR="00EC3B8C">
        <w:rPr>
          <w:rFonts w:ascii="Times New Roman" w:hAnsi="Times New Roman"/>
          <w:sz w:val="24"/>
          <w:szCs w:val="24"/>
        </w:rPr>
        <w:t>Хотя с</w:t>
      </w:r>
      <w:r w:rsidR="00EC3B8C" w:rsidRPr="00EC3B8C">
        <w:rPr>
          <w:rFonts w:ascii="Times New Roman" w:hAnsi="Times New Roman"/>
          <w:sz w:val="24"/>
          <w:szCs w:val="24"/>
        </w:rPr>
        <w:t xml:space="preserve">лучаи наступления гражданской ответственности в результате содержания и эксплуатации нежилых помещений отмечаются достаточно часто. К примеру, если человек поскользнулся, упал  и причинил себе  какие-либо увечья из-за того,  что на прилегающей к магазину территории не убран лед,  он может потребовать возмещения ущерба, и такие случаи нередки. К сфере гражданской ответственности относятся также </w:t>
      </w:r>
      <w:r w:rsidR="00EC3B8C" w:rsidRPr="00EC3B8C">
        <w:rPr>
          <w:rFonts w:ascii="Times New Roman" w:hAnsi="Times New Roman"/>
          <w:sz w:val="24"/>
          <w:szCs w:val="24"/>
        </w:rPr>
        <w:lastRenderedPageBreak/>
        <w:t>случаи повреждения транспортного средства шлагбаумом при выезде из магазина, падения сосулек и т. д. При этом  вред  может быть причинен не только клиентам страхователя, но и владельцам соседних помещений, а также арендодателю, например в результате залива, пожара, механических повреждений.</w:t>
      </w:r>
    </w:p>
    <w:p w:rsidR="00DE0178" w:rsidRPr="00DE0178" w:rsidRDefault="00DE0178" w:rsidP="00DE0178">
      <w:pPr>
        <w:spacing w:line="360" w:lineRule="auto"/>
        <w:rPr>
          <w:rFonts w:ascii="Times New Roman" w:hAnsi="Times New Roman"/>
          <w:sz w:val="24"/>
          <w:szCs w:val="24"/>
        </w:rPr>
      </w:pPr>
      <w:r>
        <w:rPr>
          <w:rFonts w:ascii="Times New Roman" w:hAnsi="Times New Roman"/>
          <w:sz w:val="24"/>
          <w:szCs w:val="24"/>
        </w:rPr>
        <w:t>У</w:t>
      </w:r>
      <w:r w:rsidRPr="00DE0178">
        <w:rPr>
          <w:rFonts w:ascii="Times New Roman" w:hAnsi="Times New Roman"/>
          <w:sz w:val="24"/>
          <w:szCs w:val="24"/>
        </w:rPr>
        <w:t xml:space="preserve">слуги страхования общей гражданской ответственности юридических лиц </w:t>
      </w:r>
      <w:r>
        <w:rPr>
          <w:rFonts w:ascii="Times New Roman" w:hAnsi="Times New Roman"/>
          <w:sz w:val="24"/>
          <w:szCs w:val="24"/>
        </w:rPr>
        <w:t xml:space="preserve">могут быть необходимы </w:t>
      </w:r>
      <w:r w:rsidRPr="00DE0178">
        <w:rPr>
          <w:rFonts w:ascii="Times New Roman" w:hAnsi="Times New Roman"/>
          <w:sz w:val="24"/>
          <w:szCs w:val="24"/>
        </w:rPr>
        <w:t>при осуществлении таких видов деятельности, как, например:</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владение, эксплуатация, управление объектами недвижимости как для собственных нужд, так и для сдачи в аренду;</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пользование арендованным помещением;</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управление многоквартирными жилыми домами;</w:t>
      </w:r>
    </w:p>
    <w:p w:rsidR="00DE0178" w:rsidRPr="007441B9" w:rsidRDefault="00DE0178" w:rsidP="007441B9">
      <w:pPr>
        <w:pStyle w:val="a3"/>
        <w:numPr>
          <w:ilvl w:val="0"/>
          <w:numId w:val="24"/>
        </w:numPr>
        <w:spacing w:line="360" w:lineRule="auto"/>
        <w:rPr>
          <w:rFonts w:ascii="Times New Roman" w:hAnsi="Times New Roman"/>
          <w:sz w:val="24"/>
          <w:szCs w:val="24"/>
        </w:rPr>
      </w:pPr>
      <w:proofErr w:type="spellStart"/>
      <w:r w:rsidRPr="007441B9">
        <w:rPr>
          <w:rFonts w:ascii="Times New Roman" w:hAnsi="Times New Roman"/>
          <w:sz w:val="24"/>
          <w:szCs w:val="24"/>
        </w:rPr>
        <w:t>клининговые</w:t>
      </w:r>
      <w:proofErr w:type="spellEnd"/>
      <w:r w:rsidRPr="007441B9">
        <w:rPr>
          <w:rFonts w:ascii="Times New Roman" w:hAnsi="Times New Roman"/>
          <w:sz w:val="24"/>
          <w:szCs w:val="24"/>
        </w:rPr>
        <w:t xml:space="preserve"> услуги;</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деятельность станций технического обслуживания автомобилей, автосалонов;</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деятельность предприятий общественного питания;</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деятельность гостиниц</w:t>
      </w:r>
      <w:r w:rsidR="007441B9" w:rsidRPr="007441B9">
        <w:rPr>
          <w:rFonts w:ascii="Times New Roman" w:hAnsi="Times New Roman"/>
          <w:sz w:val="24"/>
          <w:szCs w:val="24"/>
        </w:rPr>
        <w:t xml:space="preserve"> (мини-гостиниц)</w:t>
      </w:r>
      <w:r w:rsidRPr="007441B9">
        <w:rPr>
          <w:rFonts w:ascii="Times New Roman" w:hAnsi="Times New Roman"/>
          <w:sz w:val="24"/>
          <w:szCs w:val="24"/>
        </w:rPr>
        <w:t>;</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организация и проведение массовых мероприятий (выставки, шоу, концерты и т.д.);</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содержание и эксплуатация рекламных конструкций, вывесок;</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производство и реализация товаров, работ, услуг;</w:t>
      </w:r>
    </w:p>
    <w:p w:rsidR="00DE0178"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охранная деятельность;</w:t>
      </w:r>
    </w:p>
    <w:p w:rsidR="007C7C25" w:rsidRPr="007441B9" w:rsidRDefault="00DE0178" w:rsidP="007441B9">
      <w:pPr>
        <w:pStyle w:val="a3"/>
        <w:numPr>
          <w:ilvl w:val="0"/>
          <w:numId w:val="24"/>
        </w:numPr>
        <w:spacing w:line="360" w:lineRule="auto"/>
        <w:rPr>
          <w:rFonts w:ascii="Times New Roman" w:hAnsi="Times New Roman"/>
          <w:sz w:val="24"/>
          <w:szCs w:val="24"/>
        </w:rPr>
      </w:pPr>
      <w:r w:rsidRPr="007441B9">
        <w:rPr>
          <w:rFonts w:ascii="Times New Roman" w:hAnsi="Times New Roman"/>
          <w:sz w:val="24"/>
          <w:szCs w:val="24"/>
        </w:rPr>
        <w:t xml:space="preserve">деятельность </w:t>
      </w:r>
      <w:proofErr w:type="gramStart"/>
      <w:r w:rsidRPr="007441B9">
        <w:rPr>
          <w:rFonts w:ascii="Times New Roman" w:hAnsi="Times New Roman"/>
          <w:sz w:val="24"/>
          <w:szCs w:val="24"/>
        </w:rPr>
        <w:t>фитнесс-центров</w:t>
      </w:r>
      <w:proofErr w:type="gramEnd"/>
      <w:r w:rsidRPr="007441B9">
        <w:rPr>
          <w:rFonts w:ascii="Times New Roman" w:hAnsi="Times New Roman"/>
          <w:sz w:val="24"/>
          <w:szCs w:val="24"/>
        </w:rPr>
        <w:t xml:space="preserve">, спортивных комплексов, бассейновых </w:t>
      </w:r>
      <w:r w:rsidR="007441B9" w:rsidRPr="007441B9">
        <w:rPr>
          <w:rFonts w:ascii="Times New Roman" w:hAnsi="Times New Roman"/>
          <w:sz w:val="24"/>
          <w:szCs w:val="24"/>
        </w:rPr>
        <w:t>комплексов</w:t>
      </w:r>
      <w:r w:rsidRPr="007441B9">
        <w:rPr>
          <w:rFonts w:ascii="Times New Roman" w:hAnsi="Times New Roman"/>
          <w:sz w:val="24"/>
          <w:szCs w:val="24"/>
        </w:rPr>
        <w:t>.</w:t>
      </w:r>
    </w:p>
    <w:p w:rsidR="00DD00C9" w:rsidRPr="00DD00C9" w:rsidRDefault="00DD00C9" w:rsidP="00DD00C9">
      <w:pPr>
        <w:pStyle w:val="2"/>
        <w:rPr>
          <w:rFonts w:ascii="Times New Roman" w:hAnsi="Times New Roman" w:cs="Times New Roman"/>
          <w:color w:val="auto"/>
          <w:sz w:val="24"/>
          <w:szCs w:val="24"/>
        </w:rPr>
      </w:pPr>
      <w:bookmarkStart w:id="7" w:name="_Toc387703907"/>
      <w:r w:rsidRPr="00DD00C9">
        <w:rPr>
          <w:rFonts w:ascii="Times New Roman" w:hAnsi="Times New Roman" w:cs="Times New Roman"/>
          <w:color w:val="auto"/>
          <w:sz w:val="24"/>
          <w:szCs w:val="24"/>
        </w:rPr>
        <w:t>Корпоративное страхование сотрудников (ДМС)</w:t>
      </w:r>
      <w:bookmarkEnd w:id="7"/>
    </w:p>
    <w:p w:rsidR="00DD00C9" w:rsidRDefault="005F3CBE" w:rsidP="00DD00C9">
      <w:pPr>
        <w:spacing w:line="360" w:lineRule="auto"/>
        <w:rPr>
          <w:rFonts w:ascii="Times New Roman" w:hAnsi="Times New Roman"/>
          <w:sz w:val="24"/>
          <w:szCs w:val="24"/>
        </w:rPr>
      </w:pPr>
      <w:r w:rsidRPr="005F3CBE">
        <w:rPr>
          <w:rFonts w:ascii="Times New Roman" w:hAnsi="Times New Roman"/>
          <w:sz w:val="24"/>
          <w:szCs w:val="24"/>
        </w:rPr>
        <w:t>При страховании ДМС</w:t>
      </w:r>
      <w:r>
        <w:rPr>
          <w:rFonts w:ascii="Times New Roman" w:hAnsi="Times New Roman"/>
          <w:sz w:val="24"/>
          <w:szCs w:val="24"/>
        </w:rPr>
        <w:t xml:space="preserve"> сотрудников за счет предприятия, </w:t>
      </w:r>
      <w:r w:rsidRPr="005F3CBE">
        <w:rPr>
          <w:rFonts w:ascii="Times New Roman" w:hAnsi="Times New Roman"/>
          <w:sz w:val="24"/>
          <w:szCs w:val="24"/>
        </w:rPr>
        <w:t xml:space="preserve"> работодатель не только дополнительно мотивирует работника, защищает его интересы, связанные с получением медицинской помощи, но и обеспечивает его работоспособность, что напрямую связано с интересами бизнеса. Кроме того, имеющиеся налоговые льготы позволяют работодателю минимизировать расходы на медицинское страхование, что является привлекательным фактором для заключения договоров ДМС в пользу своих работников.</w:t>
      </w:r>
    </w:p>
    <w:p w:rsidR="005F3CBE" w:rsidRDefault="005F3CBE" w:rsidP="00DD00C9">
      <w:pPr>
        <w:spacing w:line="360" w:lineRule="auto"/>
        <w:rPr>
          <w:rFonts w:ascii="Times New Roman" w:hAnsi="Times New Roman"/>
          <w:sz w:val="24"/>
          <w:szCs w:val="24"/>
        </w:rPr>
      </w:pPr>
      <w:r>
        <w:rPr>
          <w:rFonts w:ascii="Times New Roman" w:hAnsi="Times New Roman"/>
          <w:sz w:val="24"/>
          <w:szCs w:val="24"/>
        </w:rPr>
        <w:t xml:space="preserve">Более подробную информацию о </w:t>
      </w:r>
      <w:r w:rsidR="007C7C25">
        <w:rPr>
          <w:rFonts w:ascii="Times New Roman" w:hAnsi="Times New Roman"/>
          <w:sz w:val="24"/>
          <w:szCs w:val="24"/>
        </w:rPr>
        <w:t>д</w:t>
      </w:r>
      <w:r>
        <w:rPr>
          <w:rFonts w:ascii="Times New Roman" w:hAnsi="Times New Roman"/>
          <w:sz w:val="24"/>
          <w:szCs w:val="24"/>
        </w:rPr>
        <w:t xml:space="preserve">обровольном </w:t>
      </w:r>
      <w:r w:rsidR="007C7C25">
        <w:rPr>
          <w:rFonts w:ascii="Times New Roman" w:hAnsi="Times New Roman"/>
          <w:sz w:val="24"/>
          <w:szCs w:val="24"/>
        </w:rPr>
        <w:t>м</w:t>
      </w:r>
      <w:r>
        <w:rPr>
          <w:rFonts w:ascii="Times New Roman" w:hAnsi="Times New Roman"/>
          <w:sz w:val="24"/>
          <w:szCs w:val="24"/>
        </w:rPr>
        <w:t xml:space="preserve">едицинском </w:t>
      </w:r>
      <w:r w:rsidR="007C7C25">
        <w:rPr>
          <w:rFonts w:ascii="Times New Roman" w:hAnsi="Times New Roman"/>
          <w:sz w:val="24"/>
          <w:szCs w:val="24"/>
        </w:rPr>
        <w:t>с</w:t>
      </w:r>
      <w:r>
        <w:rPr>
          <w:rFonts w:ascii="Times New Roman" w:hAnsi="Times New Roman"/>
          <w:sz w:val="24"/>
          <w:szCs w:val="24"/>
        </w:rPr>
        <w:t>траховании можно найти в соответствующем учебном модуле.</w:t>
      </w:r>
    </w:p>
    <w:p w:rsidR="005F3CBE" w:rsidRDefault="005F3CBE" w:rsidP="00DD00C9">
      <w:pPr>
        <w:spacing w:line="360" w:lineRule="auto"/>
        <w:rPr>
          <w:rFonts w:ascii="Times New Roman" w:hAnsi="Times New Roman"/>
          <w:sz w:val="24"/>
          <w:szCs w:val="24"/>
        </w:rPr>
      </w:pPr>
    </w:p>
    <w:p w:rsidR="00C027CC" w:rsidRPr="00B54798" w:rsidRDefault="00C027CC" w:rsidP="00E43F06">
      <w:pPr>
        <w:pStyle w:val="2"/>
        <w:rPr>
          <w:rFonts w:ascii="Times New Roman" w:hAnsi="Times New Roman" w:cs="Times New Roman"/>
          <w:color w:val="auto"/>
          <w:sz w:val="24"/>
          <w:szCs w:val="24"/>
        </w:rPr>
      </w:pPr>
      <w:bookmarkStart w:id="8" w:name="_Toc387703908"/>
      <w:r w:rsidRPr="00B54798">
        <w:rPr>
          <w:rFonts w:ascii="Times New Roman" w:hAnsi="Times New Roman" w:cs="Times New Roman"/>
          <w:color w:val="auto"/>
          <w:sz w:val="24"/>
          <w:szCs w:val="24"/>
        </w:rPr>
        <w:lastRenderedPageBreak/>
        <w:t>Заключение</w:t>
      </w:r>
      <w:bookmarkEnd w:id="8"/>
    </w:p>
    <w:p w:rsidR="00A04571" w:rsidRDefault="00A04571" w:rsidP="00204DB7">
      <w:pPr>
        <w:spacing w:line="360" w:lineRule="auto"/>
        <w:rPr>
          <w:rFonts w:ascii="Times New Roman" w:hAnsi="Times New Roman"/>
          <w:sz w:val="24"/>
          <w:szCs w:val="24"/>
        </w:rPr>
      </w:pPr>
      <w:r>
        <w:rPr>
          <w:rFonts w:ascii="Times New Roman" w:hAnsi="Times New Roman"/>
          <w:sz w:val="24"/>
          <w:szCs w:val="24"/>
        </w:rPr>
        <w:t xml:space="preserve">Таким образом, страхование, как инструмент снижения предпринимательских и индивидуальных рисков, может и </w:t>
      </w:r>
      <w:r w:rsidR="00B72867">
        <w:rPr>
          <w:rFonts w:ascii="Times New Roman" w:hAnsi="Times New Roman"/>
          <w:sz w:val="24"/>
          <w:szCs w:val="24"/>
        </w:rPr>
        <w:t xml:space="preserve">должен активно использоваться малыми предприятиями, особенно зарегистрированными в виде ИП. </w:t>
      </w:r>
    </w:p>
    <w:p w:rsidR="00B72867" w:rsidRDefault="00B72867" w:rsidP="00204DB7">
      <w:pPr>
        <w:spacing w:line="360" w:lineRule="auto"/>
        <w:rPr>
          <w:rFonts w:ascii="Times New Roman" w:hAnsi="Times New Roman"/>
          <w:sz w:val="24"/>
          <w:szCs w:val="24"/>
        </w:rPr>
      </w:pPr>
      <w:r>
        <w:rPr>
          <w:rFonts w:ascii="Times New Roman" w:hAnsi="Times New Roman"/>
          <w:sz w:val="24"/>
          <w:szCs w:val="24"/>
        </w:rPr>
        <w:t>Рекомендуем вам начать с того, чтобы проанализировать те риски, о которых шла речь в данном модуле с точки зрения применимости к вашей фирме, понять величину потенциального финансового ущерба и степень влияния рисков на деятельность организации и, как следствие, вашего личного дохода как собственника предприятия.</w:t>
      </w:r>
    </w:p>
    <w:p w:rsidR="00B72867" w:rsidRPr="00B54798" w:rsidRDefault="00B72867" w:rsidP="00204DB7">
      <w:pPr>
        <w:spacing w:line="360" w:lineRule="auto"/>
        <w:rPr>
          <w:rFonts w:ascii="Times New Roman" w:hAnsi="Times New Roman"/>
          <w:sz w:val="24"/>
          <w:szCs w:val="24"/>
        </w:rPr>
      </w:pPr>
      <w:r>
        <w:rPr>
          <w:rFonts w:ascii="Times New Roman" w:hAnsi="Times New Roman"/>
          <w:sz w:val="24"/>
          <w:szCs w:val="24"/>
        </w:rPr>
        <w:t>После этого, стоит проконсультироваться в нескольких страховых компаниях, представленных в вашем регионе, для того, чтобы понять уровень тарифов на страхование выбранных вами объектов от различных  рисков. Затем стоит рассмотреть издержки при альтернативных способах снижении рисков (например, принятии их на себя), после чего сделать вывод об использовании страховых инструментов в вашем бизнесе.</w:t>
      </w:r>
    </w:p>
    <w:p w:rsidR="00100216" w:rsidRPr="00B72867" w:rsidRDefault="00B72867" w:rsidP="00B72867">
      <w:pPr>
        <w:spacing w:line="360" w:lineRule="auto"/>
        <w:ind w:left="708"/>
        <w:rPr>
          <w:rFonts w:ascii="Times New Roman" w:hAnsi="Times New Roman"/>
          <w:i/>
          <w:sz w:val="24"/>
          <w:szCs w:val="24"/>
        </w:rPr>
      </w:pPr>
      <w:r w:rsidRPr="00B72867">
        <w:rPr>
          <w:rFonts w:ascii="Times New Roman" w:hAnsi="Times New Roman"/>
          <w:i/>
          <w:sz w:val="24"/>
          <w:szCs w:val="24"/>
        </w:rPr>
        <w:t>Мы рассматривали возможность добровольного страхования имущества, но страховая компания насчитала такую  премию за риск, что пришлось отказаться. Ставка равнялась около  8% стоимости! Это несопоставимо с тем риском, который, по нашему мнению, мы несем, поэтому пока  предпочитаем вкладывать средства в пассивное страхование: охрану, сигнализацию и т. д.</w:t>
      </w:r>
    </w:p>
    <w:p w:rsidR="00B72867" w:rsidRPr="00B72867" w:rsidRDefault="00B72867" w:rsidP="00B72867">
      <w:pPr>
        <w:spacing w:line="360" w:lineRule="auto"/>
        <w:jc w:val="right"/>
        <w:rPr>
          <w:rFonts w:ascii="Times New Roman" w:hAnsi="Times New Roman"/>
          <w:i/>
          <w:sz w:val="24"/>
          <w:szCs w:val="24"/>
        </w:rPr>
      </w:pPr>
      <w:r w:rsidRPr="00B72867">
        <w:rPr>
          <w:rFonts w:ascii="Times New Roman" w:hAnsi="Times New Roman"/>
          <w:i/>
          <w:sz w:val="24"/>
          <w:szCs w:val="24"/>
        </w:rPr>
        <w:t>Андрей, директор ООО «***» г. Орел.</w:t>
      </w:r>
    </w:p>
    <w:p w:rsidR="001349DD" w:rsidRDefault="00B72867" w:rsidP="00AA4A89">
      <w:pPr>
        <w:spacing w:line="360" w:lineRule="auto"/>
        <w:rPr>
          <w:rFonts w:ascii="Times New Roman" w:hAnsi="Times New Roman"/>
          <w:sz w:val="24"/>
          <w:szCs w:val="24"/>
        </w:rPr>
      </w:pPr>
      <w:r>
        <w:rPr>
          <w:rFonts w:ascii="Times New Roman" w:hAnsi="Times New Roman"/>
          <w:sz w:val="24"/>
          <w:szCs w:val="24"/>
        </w:rPr>
        <w:t>В результате в</w:t>
      </w:r>
      <w:r w:rsidR="00AA4A89">
        <w:rPr>
          <w:rFonts w:ascii="Times New Roman" w:hAnsi="Times New Roman"/>
          <w:sz w:val="24"/>
          <w:szCs w:val="24"/>
        </w:rPr>
        <w:t>ы</w:t>
      </w:r>
      <w:bookmarkStart w:id="9" w:name="_GoBack"/>
      <w:bookmarkEnd w:id="9"/>
      <w:r>
        <w:rPr>
          <w:rFonts w:ascii="Times New Roman" w:hAnsi="Times New Roman"/>
          <w:sz w:val="24"/>
          <w:szCs w:val="24"/>
        </w:rPr>
        <w:t xml:space="preserve"> должны получить своеобразную систему управления рисками в вашем бизнесе, надежно защищающую ваше предприятие, и, как следствие, ваш личный доход.</w:t>
      </w:r>
    </w:p>
    <w:p w:rsidR="00695073" w:rsidRDefault="00695073" w:rsidP="00ED7690">
      <w:pPr>
        <w:rPr>
          <w:rFonts w:ascii="Times New Roman" w:hAnsi="Times New Roman"/>
          <w:sz w:val="24"/>
          <w:szCs w:val="24"/>
        </w:rPr>
      </w:pPr>
    </w:p>
    <w:p w:rsidR="00695073" w:rsidRDefault="00695073">
      <w:pPr>
        <w:rPr>
          <w:rFonts w:ascii="Times New Roman" w:hAnsi="Times New Roman"/>
          <w:sz w:val="24"/>
          <w:szCs w:val="24"/>
        </w:rPr>
      </w:pPr>
    </w:p>
    <w:sectPr w:rsidR="00695073" w:rsidSect="00EF5D6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1C" w:rsidRDefault="00796F1C" w:rsidP="00EF5D64">
      <w:pPr>
        <w:spacing w:after="0" w:line="240" w:lineRule="auto"/>
      </w:pPr>
      <w:r>
        <w:separator/>
      </w:r>
    </w:p>
  </w:endnote>
  <w:endnote w:type="continuationSeparator" w:id="0">
    <w:p w:rsidR="00796F1C" w:rsidRDefault="00796F1C" w:rsidP="00EF5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311"/>
      <w:docPartObj>
        <w:docPartGallery w:val="Page Numbers (Bottom of Page)"/>
        <w:docPartUnique/>
      </w:docPartObj>
    </w:sdtPr>
    <w:sdtContent>
      <w:p w:rsidR="00EF5D64" w:rsidRDefault="00EF5D64">
        <w:pPr>
          <w:pStyle w:val="ab"/>
          <w:jc w:val="center"/>
        </w:pPr>
        <w:fldSimple w:instr=" PAGE   \* MERGEFORMAT ">
          <w:r>
            <w:rPr>
              <w:noProof/>
            </w:rPr>
            <w:t>2</w:t>
          </w:r>
        </w:fldSimple>
      </w:p>
    </w:sdtContent>
  </w:sdt>
  <w:p w:rsidR="00EF5D64" w:rsidRDefault="00EF5D6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1C" w:rsidRDefault="00796F1C" w:rsidP="00EF5D64">
      <w:pPr>
        <w:spacing w:after="0" w:line="240" w:lineRule="auto"/>
      </w:pPr>
      <w:r>
        <w:separator/>
      </w:r>
    </w:p>
  </w:footnote>
  <w:footnote w:type="continuationSeparator" w:id="0">
    <w:p w:rsidR="00796F1C" w:rsidRDefault="00796F1C" w:rsidP="00EF5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78E"/>
    <w:multiLevelType w:val="hybridMultilevel"/>
    <w:tmpl w:val="78944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54F9A"/>
    <w:multiLevelType w:val="hybridMultilevel"/>
    <w:tmpl w:val="0B78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94158"/>
    <w:multiLevelType w:val="hybridMultilevel"/>
    <w:tmpl w:val="25BCE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14841"/>
    <w:multiLevelType w:val="hybridMultilevel"/>
    <w:tmpl w:val="3822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25EE0"/>
    <w:multiLevelType w:val="hybridMultilevel"/>
    <w:tmpl w:val="EED4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E6903"/>
    <w:multiLevelType w:val="hybridMultilevel"/>
    <w:tmpl w:val="A7F85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A105D"/>
    <w:multiLevelType w:val="hybridMultilevel"/>
    <w:tmpl w:val="F9A01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E14C5"/>
    <w:multiLevelType w:val="hybridMultilevel"/>
    <w:tmpl w:val="E62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0031F7"/>
    <w:multiLevelType w:val="hybridMultilevel"/>
    <w:tmpl w:val="F666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A7215"/>
    <w:multiLevelType w:val="hybridMultilevel"/>
    <w:tmpl w:val="E4CAD36E"/>
    <w:lvl w:ilvl="0" w:tplc="D2B4C636">
      <w:start w:val="1"/>
      <w:numFmt w:val="bullet"/>
      <w:lvlText w:val="·"/>
      <w:lvlJc w:val="left"/>
      <w:pPr>
        <w:ind w:left="720" w:hanging="360"/>
      </w:pPr>
      <w:rPr>
        <w:rFonts w:ascii="Symbol" w:hAnsi="Symbol"/>
      </w:rPr>
    </w:lvl>
    <w:lvl w:ilvl="1" w:tplc="81041856">
      <w:start w:val="1"/>
      <w:numFmt w:val="bullet"/>
      <w:lvlText w:val="o"/>
      <w:lvlJc w:val="left"/>
      <w:pPr>
        <w:ind w:left="1440" w:hanging="360"/>
      </w:pPr>
      <w:rPr>
        <w:rFonts w:ascii="Courier New" w:hAnsi="Courier New"/>
      </w:rPr>
    </w:lvl>
    <w:lvl w:ilvl="2" w:tplc="ECF05F18">
      <w:start w:val="1"/>
      <w:numFmt w:val="bullet"/>
      <w:lvlText w:val="§"/>
      <w:lvlJc w:val="left"/>
      <w:pPr>
        <w:ind w:left="2160" w:hanging="360"/>
      </w:pPr>
      <w:rPr>
        <w:rFonts w:ascii="Wingdings" w:hAnsi="Wingdings"/>
      </w:rPr>
    </w:lvl>
    <w:lvl w:ilvl="3" w:tplc="B180158A">
      <w:start w:val="1"/>
      <w:numFmt w:val="bullet"/>
      <w:lvlText w:val="·"/>
      <w:lvlJc w:val="left"/>
      <w:pPr>
        <w:ind w:left="2880" w:hanging="360"/>
      </w:pPr>
      <w:rPr>
        <w:rFonts w:ascii="Symbol" w:hAnsi="Symbol"/>
      </w:rPr>
    </w:lvl>
    <w:lvl w:ilvl="4" w:tplc="8CE82D50">
      <w:start w:val="1"/>
      <w:numFmt w:val="bullet"/>
      <w:lvlText w:val="o"/>
      <w:lvlJc w:val="left"/>
      <w:pPr>
        <w:ind w:left="3600" w:hanging="360"/>
      </w:pPr>
      <w:rPr>
        <w:rFonts w:ascii="Courier New" w:hAnsi="Courier New"/>
      </w:rPr>
    </w:lvl>
    <w:lvl w:ilvl="5" w:tplc="B0FAEA62">
      <w:start w:val="1"/>
      <w:numFmt w:val="bullet"/>
      <w:lvlText w:val="§"/>
      <w:lvlJc w:val="left"/>
      <w:pPr>
        <w:ind w:left="4320" w:hanging="360"/>
      </w:pPr>
      <w:rPr>
        <w:rFonts w:ascii="Wingdings" w:hAnsi="Wingdings"/>
      </w:rPr>
    </w:lvl>
    <w:lvl w:ilvl="6" w:tplc="594403E4">
      <w:start w:val="1"/>
      <w:numFmt w:val="bullet"/>
      <w:lvlText w:val="·"/>
      <w:lvlJc w:val="left"/>
      <w:pPr>
        <w:ind w:left="5040" w:hanging="360"/>
      </w:pPr>
      <w:rPr>
        <w:rFonts w:ascii="Symbol" w:hAnsi="Symbol"/>
      </w:rPr>
    </w:lvl>
    <w:lvl w:ilvl="7" w:tplc="853E35B4">
      <w:start w:val="1"/>
      <w:numFmt w:val="bullet"/>
      <w:lvlText w:val="o"/>
      <w:lvlJc w:val="left"/>
      <w:pPr>
        <w:ind w:left="5760" w:hanging="360"/>
      </w:pPr>
      <w:rPr>
        <w:rFonts w:ascii="Courier New" w:hAnsi="Courier New"/>
      </w:rPr>
    </w:lvl>
    <w:lvl w:ilvl="8" w:tplc="A1A0016A">
      <w:start w:val="1"/>
      <w:numFmt w:val="bullet"/>
      <w:lvlText w:val="§"/>
      <w:lvlJc w:val="left"/>
      <w:pPr>
        <w:ind w:left="6480" w:hanging="360"/>
      </w:pPr>
      <w:rPr>
        <w:rFonts w:ascii="Wingdings" w:hAnsi="Wingdings"/>
      </w:rPr>
    </w:lvl>
  </w:abstractNum>
  <w:abstractNum w:abstractNumId="10">
    <w:nsid w:val="4081601B"/>
    <w:multiLevelType w:val="hybridMultilevel"/>
    <w:tmpl w:val="DBACF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E6CBF"/>
    <w:multiLevelType w:val="hybridMultilevel"/>
    <w:tmpl w:val="406C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790816"/>
    <w:multiLevelType w:val="hybridMultilevel"/>
    <w:tmpl w:val="C5109C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9D5587"/>
    <w:multiLevelType w:val="hybridMultilevel"/>
    <w:tmpl w:val="B8EE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539A2"/>
    <w:multiLevelType w:val="hybridMultilevel"/>
    <w:tmpl w:val="6B18D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E12456"/>
    <w:multiLevelType w:val="hybridMultilevel"/>
    <w:tmpl w:val="45FAD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D2126E"/>
    <w:multiLevelType w:val="hybridMultilevel"/>
    <w:tmpl w:val="63926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B7BFE"/>
    <w:multiLevelType w:val="hybridMultilevel"/>
    <w:tmpl w:val="1E5AB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26672"/>
    <w:multiLevelType w:val="hybridMultilevel"/>
    <w:tmpl w:val="EA3C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15630A"/>
    <w:multiLevelType w:val="hybridMultilevel"/>
    <w:tmpl w:val="7898FFE2"/>
    <w:lvl w:ilvl="0" w:tplc="1DAEDF92">
      <w:start w:val="1"/>
      <w:numFmt w:val="bullet"/>
      <w:lvlText w:val="·"/>
      <w:lvlJc w:val="left"/>
      <w:pPr>
        <w:ind w:left="720" w:hanging="360"/>
      </w:pPr>
      <w:rPr>
        <w:rFonts w:ascii="Symbol" w:hAnsi="Symbol"/>
      </w:rPr>
    </w:lvl>
    <w:lvl w:ilvl="1" w:tplc="798C8BCC">
      <w:start w:val="1"/>
      <w:numFmt w:val="bullet"/>
      <w:lvlText w:val="o"/>
      <w:lvlJc w:val="left"/>
      <w:pPr>
        <w:ind w:left="1440" w:hanging="360"/>
      </w:pPr>
      <w:rPr>
        <w:rFonts w:ascii="Courier New" w:hAnsi="Courier New"/>
      </w:rPr>
    </w:lvl>
    <w:lvl w:ilvl="2" w:tplc="B7C8083C">
      <w:start w:val="1"/>
      <w:numFmt w:val="bullet"/>
      <w:lvlText w:val="§"/>
      <w:lvlJc w:val="left"/>
      <w:pPr>
        <w:ind w:left="2160" w:hanging="360"/>
      </w:pPr>
      <w:rPr>
        <w:rFonts w:ascii="Wingdings" w:hAnsi="Wingdings"/>
      </w:rPr>
    </w:lvl>
    <w:lvl w:ilvl="3" w:tplc="55203832">
      <w:start w:val="1"/>
      <w:numFmt w:val="bullet"/>
      <w:lvlText w:val="·"/>
      <w:lvlJc w:val="left"/>
      <w:pPr>
        <w:ind w:left="2880" w:hanging="360"/>
      </w:pPr>
      <w:rPr>
        <w:rFonts w:ascii="Symbol" w:hAnsi="Symbol"/>
      </w:rPr>
    </w:lvl>
    <w:lvl w:ilvl="4" w:tplc="3E165CBC">
      <w:start w:val="1"/>
      <w:numFmt w:val="bullet"/>
      <w:lvlText w:val="o"/>
      <w:lvlJc w:val="left"/>
      <w:pPr>
        <w:ind w:left="3600" w:hanging="360"/>
      </w:pPr>
      <w:rPr>
        <w:rFonts w:ascii="Courier New" w:hAnsi="Courier New"/>
      </w:rPr>
    </w:lvl>
    <w:lvl w:ilvl="5" w:tplc="0128CE10">
      <w:start w:val="1"/>
      <w:numFmt w:val="bullet"/>
      <w:lvlText w:val="§"/>
      <w:lvlJc w:val="left"/>
      <w:pPr>
        <w:ind w:left="4320" w:hanging="360"/>
      </w:pPr>
      <w:rPr>
        <w:rFonts w:ascii="Wingdings" w:hAnsi="Wingdings"/>
      </w:rPr>
    </w:lvl>
    <w:lvl w:ilvl="6" w:tplc="B21C6644">
      <w:start w:val="1"/>
      <w:numFmt w:val="bullet"/>
      <w:lvlText w:val="·"/>
      <w:lvlJc w:val="left"/>
      <w:pPr>
        <w:ind w:left="5040" w:hanging="360"/>
      </w:pPr>
      <w:rPr>
        <w:rFonts w:ascii="Symbol" w:hAnsi="Symbol"/>
      </w:rPr>
    </w:lvl>
    <w:lvl w:ilvl="7" w:tplc="DF682830">
      <w:start w:val="1"/>
      <w:numFmt w:val="bullet"/>
      <w:lvlText w:val="o"/>
      <w:lvlJc w:val="left"/>
      <w:pPr>
        <w:ind w:left="5760" w:hanging="360"/>
      </w:pPr>
      <w:rPr>
        <w:rFonts w:ascii="Courier New" w:hAnsi="Courier New"/>
      </w:rPr>
    </w:lvl>
    <w:lvl w:ilvl="8" w:tplc="213C5898">
      <w:start w:val="1"/>
      <w:numFmt w:val="bullet"/>
      <w:lvlText w:val="§"/>
      <w:lvlJc w:val="left"/>
      <w:pPr>
        <w:ind w:left="6480" w:hanging="360"/>
      </w:pPr>
      <w:rPr>
        <w:rFonts w:ascii="Wingdings" w:hAnsi="Wingdings"/>
      </w:rPr>
    </w:lvl>
  </w:abstractNum>
  <w:abstractNum w:abstractNumId="20">
    <w:nsid w:val="6A3F345A"/>
    <w:multiLevelType w:val="hybridMultilevel"/>
    <w:tmpl w:val="3D5EC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2C7CCD"/>
    <w:multiLevelType w:val="hybridMultilevel"/>
    <w:tmpl w:val="44C8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723768"/>
    <w:multiLevelType w:val="hybridMultilevel"/>
    <w:tmpl w:val="A1EE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04427"/>
    <w:multiLevelType w:val="hybridMultilevel"/>
    <w:tmpl w:val="B1409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10"/>
  </w:num>
  <w:num w:numId="4">
    <w:abstractNumId w:val="1"/>
  </w:num>
  <w:num w:numId="5">
    <w:abstractNumId w:val="16"/>
  </w:num>
  <w:num w:numId="6">
    <w:abstractNumId w:val="11"/>
  </w:num>
  <w:num w:numId="7">
    <w:abstractNumId w:val="15"/>
  </w:num>
  <w:num w:numId="8">
    <w:abstractNumId w:val="18"/>
  </w:num>
  <w:num w:numId="9">
    <w:abstractNumId w:val="23"/>
  </w:num>
  <w:num w:numId="10">
    <w:abstractNumId w:val="6"/>
  </w:num>
  <w:num w:numId="11">
    <w:abstractNumId w:val="2"/>
  </w:num>
  <w:num w:numId="12">
    <w:abstractNumId w:val="13"/>
  </w:num>
  <w:num w:numId="13">
    <w:abstractNumId w:val="4"/>
  </w:num>
  <w:num w:numId="14">
    <w:abstractNumId w:val="12"/>
  </w:num>
  <w:num w:numId="15">
    <w:abstractNumId w:val="3"/>
  </w:num>
  <w:num w:numId="16">
    <w:abstractNumId w:val="7"/>
  </w:num>
  <w:num w:numId="17">
    <w:abstractNumId w:val="22"/>
  </w:num>
  <w:num w:numId="18">
    <w:abstractNumId w:val="17"/>
  </w:num>
  <w:num w:numId="19">
    <w:abstractNumId w:val="14"/>
  </w:num>
  <w:num w:numId="20">
    <w:abstractNumId w:val="21"/>
  </w:num>
  <w:num w:numId="21">
    <w:abstractNumId w:val="20"/>
  </w:num>
  <w:num w:numId="22">
    <w:abstractNumId w:val="0"/>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29D3"/>
    <w:rsid w:val="000069A3"/>
    <w:rsid w:val="0002260C"/>
    <w:rsid w:val="00023C43"/>
    <w:rsid w:val="000514A6"/>
    <w:rsid w:val="00054664"/>
    <w:rsid w:val="00073255"/>
    <w:rsid w:val="000D2F6D"/>
    <w:rsid w:val="00100216"/>
    <w:rsid w:val="001349DD"/>
    <w:rsid w:val="00136374"/>
    <w:rsid w:val="001372C1"/>
    <w:rsid w:val="00156985"/>
    <w:rsid w:val="00167FF9"/>
    <w:rsid w:val="00182AEA"/>
    <w:rsid w:val="001941B6"/>
    <w:rsid w:val="001A29FC"/>
    <w:rsid w:val="001C0930"/>
    <w:rsid w:val="001C6E7B"/>
    <w:rsid w:val="001E5B53"/>
    <w:rsid w:val="00201D69"/>
    <w:rsid w:val="00204DB7"/>
    <w:rsid w:val="00207632"/>
    <w:rsid w:val="00227CFE"/>
    <w:rsid w:val="00235CF9"/>
    <w:rsid w:val="00237E12"/>
    <w:rsid w:val="00243AAD"/>
    <w:rsid w:val="00250818"/>
    <w:rsid w:val="00274C4D"/>
    <w:rsid w:val="002758A8"/>
    <w:rsid w:val="002962EC"/>
    <w:rsid w:val="002A359A"/>
    <w:rsid w:val="002B46BA"/>
    <w:rsid w:val="00384AAC"/>
    <w:rsid w:val="003A1BD7"/>
    <w:rsid w:val="003F005F"/>
    <w:rsid w:val="00403987"/>
    <w:rsid w:val="004444B0"/>
    <w:rsid w:val="00477909"/>
    <w:rsid w:val="00482C77"/>
    <w:rsid w:val="004A1821"/>
    <w:rsid w:val="004A6781"/>
    <w:rsid w:val="004B0CAF"/>
    <w:rsid w:val="004C4283"/>
    <w:rsid w:val="0053115B"/>
    <w:rsid w:val="00535343"/>
    <w:rsid w:val="00537889"/>
    <w:rsid w:val="00575659"/>
    <w:rsid w:val="00593B82"/>
    <w:rsid w:val="005A763A"/>
    <w:rsid w:val="005E6A22"/>
    <w:rsid w:val="005F3CBE"/>
    <w:rsid w:val="006028FE"/>
    <w:rsid w:val="00602C7D"/>
    <w:rsid w:val="006347FB"/>
    <w:rsid w:val="00634CEA"/>
    <w:rsid w:val="00641FBB"/>
    <w:rsid w:val="00642E1D"/>
    <w:rsid w:val="006811CC"/>
    <w:rsid w:val="00695073"/>
    <w:rsid w:val="006A29D3"/>
    <w:rsid w:val="006C2237"/>
    <w:rsid w:val="006E0E85"/>
    <w:rsid w:val="006E12E8"/>
    <w:rsid w:val="006E1977"/>
    <w:rsid w:val="00711D2A"/>
    <w:rsid w:val="0073078A"/>
    <w:rsid w:val="007441B9"/>
    <w:rsid w:val="007878FD"/>
    <w:rsid w:val="00796F1C"/>
    <w:rsid w:val="007A0A90"/>
    <w:rsid w:val="007B7F28"/>
    <w:rsid w:val="007C7C25"/>
    <w:rsid w:val="007D0815"/>
    <w:rsid w:val="008204EC"/>
    <w:rsid w:val="008220F1"/>
    <w:rsid w:val="0084262F"/>
    <w:rsid w:val="00852C6F"/>
    <w:rsid w:val="008A2B9D"/>
    <w:rsid w:val="008B68B1"/>
    <w:rsid w:val="00903E84"/>
    <w:rsid w:val="00927EB5"/>
    <w:rsid w:val="009540BA"/>
    <w:rsid w:val="00997378"/>
    <w:rsid w:val="009A582D"/>
    <w:rsid w:val="009B289E"/>
    <w:rsid w:val="009C219F"/>
    <w:rsid w:val="009D3386"/>
    <w:rsid w:val="00A04571"/>
    <w:rsid w:val="00A13BAD"/>
    <w:rsid w:val="00A331EF"/>
    <w:rsid w:val="00A357F9"/>
    <w:rsid w:val="00A37515"/>
    <w:rsid w:val="00A55385"/>
    <w:rsid w:val="00A93CF7"/>
    <w:rsid w:val="00AA4A89"/>
    <w:rsid w:val="00AC6AE9"/>
    <w:rsid w:val="00AD580E"/>
    <w:rsid w:val="00B01FAD"/>
    <w:rsid w:val="00B1271F"/>
    <w:rsid w:val="00B14F4C"/>
    <w:rsid w:val="00B54798"/>
    <w:rsid w:val="00B72867"/>
    <w:rsid w:val="00B86844"/>
    <w:rsid w:val="00BB2DE1"/>
    <w:rsid w:val="00BC1C6A"/>
    <w:rsid w:val="00C02189"/>
    <w:rsid w:val="00C027CC"/>
    <w:rsid w:val="00C02AB1"/>
    <w:rsid w:val="00C16562"/>
    <w:rsid w:val="00C2766E"/>
    <w:rsid w:val="00C42EE6"/>
    <w:rsid w:val="00C7050B"/>
    <w:rsid w:val="00C831D4"/>
    <w:rsid w:val="00CB1DF8"/>
    <w:rsid w:val="00CD2D59"/>
    <w:rsid w:val="00D1277C"/>
    <w:rsid w:val="00D60591"/>
    <w:rsid w:val="00D66703"/>
    <w:rsid w:val="00DD00C9"/>
    <w:rsid w:val="00DE0178"/>
    <w:rsid w:val="00E17AD4"/>
    <w:rsid w:val="00E43099"/>
    <w:rsid w:val="00E43F06"/>
    <w:rsid w:val="00E450AB"/>
    <w:rsid w:val="00E53BA2"/>
    <w:rsid w:val="00E62E2A"/>
    <w:rsid w:val="00E9754C"/>
    <w:rsid w:val="00EB1FD7"/>
    <w:rsid w:val="00EC20B9"/>
    <w:rsid w:val="00EC3B8C"/>
    <w:rsid w:val="00ED7690"/>
    <w:rsid w:val="00EE22E4"/>
    <w:rsid w:val="00EF5D64"/>
    <w:rsid w:val="00F060CC"/>
    <w:rsid w:val="00F1757F"/>
    <w:rsid w:val="00F21773"/>
    <w:rsid w:val="00F51356"/>
    <w:rsid w:val="00F6511D"/>
    <w:rsid w:val="00F81484"/>
    <w:rsid w:val="00F87A5D"/>
    <w:rsid w:val="00F96224"/>
    <w:rsid w:val="00FB0441"/>
    <w:rsid w:val="00FF1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4DB7"/>
    <w:rPr>
      <w:rFonts w:ascii="Calibri" w:eastAsia="Calibri" w:hAnsi="Calibri" w:cs="Times New Roman"/>
    </w:rPr>
  </w:style>
  <w:style w:type="paragraph" w:styleId="1">
    <w:name w:val="heading 1"/>
    <w:basedOn w:val="a"/>
    <w:next w:val="a"/>
    <w:link w:val="10"/>
    <w:uiPriority w:val="9"/>
    <w:qFormat/>
    <w:rsid w:val="00E43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3F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9">
    <w:name w:val="179"/>
    <w:basedOn w:val="a"/>
    <w:rsid w:val="00204DB7"/>
    <w:pPr>
      <w:ind w:left="720"/>
      <w:contextualSpacing/>
    </w:pPr>
  </w:style>
  <w:style w:type="paragraph" w:styleId="a3">
    <w:name w:val="List Paragraph"/>
    <w:basedOn w:val="a"/>
    <w:uiPriority w:val="34"/>
    <w:qFormat/>
    <w:rsid w:val="004C4283"/>
    <w:pPr>
      <w:ind w:left="720"/>
      <w:contextualSpacing/>
    </w:pPr>
  </w:style>
  <w:style w:type="paragraph" w:styleId="a4">
    <w:name w:val="Balloon Text"/>
    <w:basedOn w:val="a"/>
    <w:link w:val="a5"/>
    <w:uiPriority w:val="99"/>
    <w:semiHidden/>
    <w:unhideWhenUsed/>
    <w:rsid w:val="005756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659"/>
    <w:rPr>
      <w:rFonts w:ascii="Tahoma" w:eastAsia="Calibri" w:hAnsi="Tahoma" w:cs="Tahoma"/>
      <w:sz w:val="16"/>
      <w:szCs w:val="16"/>
    </w:rPr>
  </w:style>
  <w:style w:type="character" w:styleId="a6">
    <w:name w:val="Hyperlink"/>
    <w:basedOn w:val="a0"/>
    <w:uiPriority w:val="99"/>
    <w:unhideWhenUsed/>
    <w:rsid w:val="004B0CAF"/>
    <w:rPr>
      <w:color w:val="0000FF" w:themeColor="hyperlink"/>
      <w:u w:val="single"/>
    </w:rPr>
  </w:style>
  <w:style w:type="character" w:styleId="a7">
    <w:name w:val="FollowedHyperlink"/>
    <w:basedOn w:val="a0"/>
    <w:uiPriority w:val="99"/>
    <w:semiHidden/>
    <w:unhideWhenUsed/>
    <w:rsid w:val="008B68B1"/>
    <w:rPr>
      <w:color w:val="800080" w:themeColor="followedHyperlink"/>
      <w:u w:val="single"/>
    </w:rPr>
  </w:style>
  <w:style w:type="character" w:customStyle="1" w:styleId="20">
    <w:name w:val="Заголовок 2 Знак"/>
    <w:basedOn w:val="a0"/>
    <w:link w:val="2"/>
    <w:uiPriority w:val="9"/>
    <w:rsid w:val="00E43F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43F0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E43F06"/>
    <w:pPr>
      <w:outlineLvl w:val="9"/>
    </w:pPr>
    <w:rPr>
      <w:lang w:eastAsia="ru-RU"/>
    </w:rPr>
  </w:style>
  <w:style w:type="paragraph" w:styleId="21">
    <w:name w:val="toc 2"/>
    <w:basedOn w:val="a"/>
    <w:next w:val="a"/>
    <w:autoRedefine/>
    <w:uiPriority w:val="39"/>
    <w:unhideWhenUsed/>
    <w:rsid w:val="00E43F06"/>
    <w:pPr>
      <w:spacing w:after="100"/>
      <w:ind w:left="220"/>
    </w:pPr>
  </w:style>
  <w:style w:type="paragraph" w:styleId="a9">
    <w:name w:val="header"/>
    <w:basedOn w:val="a"/>
    <w:link w:val="aa"/>
    <w:uiPriority w:val="99"/>
    <w:semiHidden/>
    <w:unhideWhenUsed/>
    <w:rsid w:val="00EF5D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5D64"/>
    <w:rPr>
      <w:rFonts w:ascii="Calibri" w:eastAsia="Calibri" w:hAnsi="Calibri" w:cs="Times New Roman"/>
    </w:rPr>
  </w:style>
  <w:style w:type="paragraph" w:styleId="ab">
    <w:name w:val="footer"/>
    <w:basedOn w:val="a"/>
    <w:link w:val="ac"/>
    <w:uiPriority w:val="99"/>
    <w:unhideWhenUsed/>
    <w:rsid w:val="00EF5D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5D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5078908">
      <w:bodyDiv w:val="1"/>
      <w:marLeft w:val="0"/>
      <w:marRight w:val="0"/>
      <w:marTop w:val="0"/>
      <w:marBottom w:val="0"/>
      <w:divBdr>
        <w:top w:val="none" w:sz="0" w:space="0" w:color="auto"/>
        <w:left w:val="none" w:sz="0" w:space="0" w:color="auto"/>
        <w:bottom w:val="none" w:sz="0" w:space="0" w:color="auto"/>
        <w:right w:val="none" w:sz="0" w:space="0" w:color="auto"/>
      </w:divBdr>
    </w:div>
    <w:div w:id="1556618331">
      <w:bodyDiv w:val="1"/>
      <w:marLeft w:val="0"/>
      <w:marRight w:val="0"/>
      <w:marTop w:val="0"/>
      <w:marBottom w:val="0"/>
      <w:divBdr>
        <w:top w:val="none" w:sz="0" w:space="0" w:color="auto"/>
        <w:left w:val="none" w:sz="0" w:space="0" w:color="auto"/>
        <w:bottom w:val="none" w:sz="0" w:space="0" w:color="auto"/>
        <w:right w:val="none" w:sz="0" w:space="0" w:color="auto"/>
      </w:divBdr>
    </w:div>
    <w:div w:id="17401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A553F-57FE-4F51-9203-1A7787D280BB}">
  <ds:schemaRefs>
    <ds:schemaRef ds:uri="http://schemas.openxmlformats.org/officeDocument/2006/bibliography"/>
  </ds:schemaRefs>
</ds:datastoreItem>
</file>

<file path=customXml/itemProps2.xml><?xml version="1.0" encoding="utf-8"?>
<ds:datastoreItem xmlns:ds="http://schemas.openxmlformats.org/officeDocument/2006/customXml" ds:itemID="{DD554728-120D-408A-ADCC-97CA79006D19}"/>
</file>

<file path=customXml/itemProps3.xml><?xml version="1.0" encoding="utf-8"?>
<ds:datastoreItem xmlns:ds="http://schemas.openxmlformats.org/officeDocument/2006/customXml" ds:itemID="{4A8A9175-4B18-49B2-A98D-D76D5CAD8C3D}"/>
</file>

<file path=customXml/itemProps4.xml><?xml version="1.0" encoding="utf-8"?>
<ds:datastoreItem xmlns:ds="http://schemas.openxmlformats.org/officeDocument/2006/customXml" ds:itemID="{15F3C5CF-6B90-4227-A242-42C19716CB24}"/>
</file>

<file path=docProps/app.xml><?xml version="1.0" encoding="utf-8"?>
<Properties xmlns="http://schemas.openxmlformats.org/officeDocument/2006/extended-properties" xmlns:vt="http://schemas.openxmlformats.org/officeDocument/2006/docPropsVTypes">
  <Template>Normal</Template>
  <TotalTime>0</TotalTime>
  <Pages>12</Pages>
  <Words>3167</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Я</cp:lastModifiedBy>
  <cp:revision>2</cp:revision>
  <cp:lastPrinted>2014-05-23T13:05:00Z</cp:lastPrinted>
  <dcterms:created xsi:type="dcterms:W3CDTF">2014-05-23T13:13:00Z</dcterms:created>
  <dcterms:modified xsi:type="dcterms:W3CDTF">2014-05-23T13:13:00Z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